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24C2D" w14:textId="60F682DA" w:rsidR="00D40667" w:rsidRDefault="00294B5F">
      <w:pPr>
        <w:pStyle w:val="aff0"/>
        <w:rPr>
          <w:rFonts w:ascii="Times New Roman" w:hAnsi="Times New Roman"/>
        </w:rPr>
      </w:pPr>
      <w:bookmarkStart w:id="0" w:name="_Toc29503848"/>
      <w:bookmarkStart w:id="1" w:name="_Toc29504432"/>
      <w:bookmarkStart w:id="2" w:name="_Toc14165860"/>
      <w:bookmarkStart w:id="3" w:name="_Toc20955182"/>
      <w:bookmarkStart w:id="4" w:name="_Toc14165868"/>
      <w:bookmarkStart w:id="5" w:name="_Toc20954827"/>
      <w:bookmarkStart w:id="6" w:name="_Toc29503264"/>
      <w:r>
        <w:rPr>
          <w:rFonts w:ascii="Times New Roman" w:hAnsi="Times New Roman"/>
          <w:sz w:val="24"/>
          <w:szCs w:val="24"/>
        </w:rPr>
        <w:t>3GPP TSG-RAN WG3 #111-e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930B28" w:rsidRPr="00930B28">
        <w:rPr>
          <w:rFonts w:ascii="Times New Roman" w:hAnsi="Times New Roman"/>
          <w:iCs/>
          <w:sz w:val="24"/>
          <w:szCs w:val="24"/>
        </w:rPr>
        <w:t>R3-210183</w:t>
      </w:r>
    </w:p>
    <w:p w14:paraId="46C1353C" w14:textId="77777777" w:rsidR="00D40667" w:rsidRDefault="00294B5F">
      <w:pPr>
        <w:pStyle w:val="aff0"/>
        <w:rPr>
          <w:rFonts w:ascii="Times New Roman" w:eastAsia="Batang" w:hAnsi="Times New Roman"/>
          <w:color w:val="000000"/>
          <w:sz w:val="24"/>
          <w:szCs w:val="24"/>
        </w:rPr>
      </w:pPr>
      <w:r>
        <w:rPr>
          <w:rFonts w:ascii="Times New Roman" w:eastAsia="Batang" w:hAnsi="Times New Roman"/>
          <w:color w:val="000000"/>
          <w:sz w:val="24"/>
          <w:szCs w:val="24"/>
        </w:rPr>
        <w:t>25 January – 4 February 2021</w:t>
      </w:r>
    </w:p>
    <w:p w14:paraId="7D24254C" w14:textId="77777777" w:rsidR="00D40667" w:rsidRDefault="00294B5F">
      <w:pPr>
        <w:pStyle w:val="aff0"/>
        <w:rPr>
          <w:rFonts w:ascii="Times New Roman" w:eastAsia="Batang" w:hAnsi="Times New Roman"/>
          <w:color w:val="000000"/>
          <w:sz w:val="24"/>
          <w:szCs w:val="24"/>
        </w:rPr>
      </w:pPr>
      <w:r>
        <w:rPr>
          <w:rFonts w:ascii="Times New Roman" w:eastAsia="Batang" w:hAnsi="Times New Roman"/>
          <w:color w:val="000000"/>
          <w:sz w:val="24"/>
          <w:szCs w:val="24"/>
        </w:rPr>
        <w:t>Online</w:t>
      </w:r>
    </w:p>
    <w:p w14:paraId="6EB7C107" w14:textId="77777777" w:rsidR="00D40667" w:rsidRDefault="00D40667">
      <w:pPr>
        <w:overflowPunct w:val="0"/>
        <w:autoSpaceDE w:val="0"/>
        <w:spacing w:after="0"/>
        <w:jc w:val="both"/>
        <w:textAlignment w:val="baseline"/>
        <w:rPr>
          <w:b/>
          <w:sz w:val="24"/>
          <w:lang w:val="en-US" w:eastAsia="zh-CN"/>
        </w:rPr>
      </w:pPr>
    </w:p>
    <w:p w14:paraId="1A752374" w14:textId="77777777" w:rsidR="00D40667" w:rsidRDefault="00294B5F">
      <w:pPr>
        <w:tabs>
          <w:tab w:val="left" w:pos="1985"/>
        </w:tabs>
        <w:ind w:left="1980" w:hanging="1980"/>
        <w:rPr>
          <w:sz w:val="24"/>
        </w:rPr>
      </w:pPr>
      <w:r>
        <w:rPr>
          <w:b/>
          <w:sz w:val="24"/>
        </w:rPr>
        <w:t>Title:</w:t>
      </w:r>
      <w:r>
        <w:rPr>
          <w:sz w:val="24"/>
        </w:rPr>
        <w:t xml:space="preserve"> </w:t>
      </w:r>
      <w:r>
        <w:rPr>
          <w:sz w:val="24"/>
        </w:rPr>
        <w:tab/>
      </w:r>
      <w:r>
        <w:rPr>
          <w:rStyle w:val="aff8"/>
          <w:rFonts w:ascii="Times New Roman" w:hAnsi="Times New Roman"/>
        </w:rPr>
        <w:t>Discussion on CPA and CPC</w:t>
      </w:r>
    </w:p>
    <w:p w14:paraId="1ADDE100" w14:textId="77777777" w:rsidR="00D40667" w:rsidRDefault="00294B5F">
      <w:pPr>
        <w:tabs>
          <w:tab w:val="left" w:pos="1985"/>
        </w:tabs>
        <w:rPr>
          <w:rStyle w:val="aff8"/>
          <w:rFonts w:ascii="Times New Roman" w:hAnsi="Times New Roman"/>
        </w:rPr>
      </w:pPr>
      <w:r>
        <w:rPr>
          <w:b/>
          <w:sz w:val="24"/>
        </w:rPr>
        <w:t xml:space="preserve">Source: </w:t>
      </w:r>
      <w:r>
        <w:rPr>
          <w:b/>
          <w:sz w:val="24"/>
        </w:rPr>
        <w:tab/>
      </w:r>
      <w:r>
        <w:rPr>
          <w:rStyle w:val="aff8"/>
          <w:rFonts w:ascii="Times New Roman" w:hAnsi="Times New Roman"/>
        </w:rPr>
        <w:t>ZTE</w:t>
      </w:r>
    </w:p>
    <w:p w14:paraId="4D0D77E5" w14:textId="77777777" w:rsidR="00D40667" w:rsidRDefault="00294B5F">
      <w:pPr>
        <w:tabs>
          <w:tab w:val="left" w:pos="1985"/>
        </w:tabs>
        <w:rPr>
          <w:rStyle w:val="aff8"/>
          <w:rFonts w:ascii="Times New Roman" w:hAnsi="Times New Roman"/>
        </w:rPr>
      </w:pPr>
      <w:r>
        <w:rPr>
          <w:rStyle w:val="aff8"/>
          <w:rFonts w:ascii="Times New Roman" w:hAnsi="Times New Roman"/>
        </w:rPr>
        <w:t>Agenda item:</w:t>
      </w:r>
      <w:r>
        <w:rPr>
          <w:rStyle w:val="aff8"/>
          <w:rFonts w:ascii="Times New Roman" w:hAnsi="Times New Roman"/>
        </w:rPr>
        <w:tab/>
        <w:t>14.3</w:t>
      </w:r>
    </w:p>
    <w:p w14:paraId="18BD5D31" w14:textId="77777777" w:rsidR="00D40667" w:rsidRDefault="00294B5F">
      <w:pPr>
        <w:tabs>
          <w:tab w:val="left" w:pos="1985"/>
        </w:tabs>
        <w:ind w:left="1980" w:hanging="1980"/>
        <w:rPr>
          <w:rStyle w:val="aff8"/>
          <w:rFonts w:ascii="Times New Roman" w:hAnsi="Times New Roman"/>
        </w:rPr>
      </w:pPr>
      <w:r>
        <w:rPr>
          <w:b/>
          <w:sz w:val="24"/>
        </w:rPr>
        <w:t>Document for:</w:t>
      </w:r>
      <w:r>
        <w:rPr>
          <w:sz w:val="24"/>
        </w:rPr>
        <w:tab/>
      </w:r>
      <w:r>
        <w:rPr>
          <w:sz w:val="24"/>
          <w:lang w:eastAsia="zh-CN"/>
        </w:rPr>
        <w:t>Discussion and Decision</w:t>
      </w:r>
    </w:p>
    <w:p w14:paraId="33ACE1D7" w14:textId="77777777" w:rsidR="00D40667" w:rsidRDefault="00294B5F">
      <w:pPr>
        <w:pStyle w:val="1"/>
        <w:rPr>
          <w:rFonts w:ascii="Times New Roman" w:hAnsi="Times New Roman"/>
          <w:sz w:val="20"/>
          <w:lang w:eastAsia="zh-CN"/>
        </w:rPr>
      </w:pPr>
      <w:r>
        <w:rPr>
          <w:rFonts w:ascii="Times New Roman" w:hAnsi="Times New Roman"/>
          <w:lang w:eastAsia="zh-CN"/>
        </w:rPr>
        <w:t>1. Introduction</w:t>
      </w:r>
    </w:p>
    <w:p w14:paraId="0A60C20F" w14:textId="77777777" w:rsidR="00D40667" w:rsidRDefault="00294B5F">
      <w:pPr>
        <w:spacing w:beforeLines="50" w:before="120"/>
        <w:rPr>
          <w:lang w:eastAsia="zh-CN"/>
        </w:rPr>
      </w:pPr>
      <w:bookmarkStart w:id="7" w:name="OLE_LINK642"/>
      <w:bookmarkStart w:id="8" w:name="OLE_LINK1"/>
      <w:bookmarkStart w:id="9" w:name="OLE_LINK2"/>
      <w:bookmarkStart w:id="10" w:name="OLE_LINK641"/>
      <w:bookmarkStart w:id="11" w:name="OLE_LINK643"/>
      <w:r>
        <w:rPr>
          <w:lang w:eastAsia="zh-CN"/>
        </w:rPr>
        <w:t xml:space="preserve">In the last RAN3 #110 </w:t>
      </w:r>
      <w:proofErr w:type="spellStart"/>
      <w:r>
        <w:rPr>
          <w:lang w:eastAsia="zh-CN"/>
        </w:rPr>
        <w:t>emeeting</w:t>
      </w:r>
      <w:proofErr w:type="spellEnd"/>
      <w:r>
        <w:rPr>
          <w:lang w:eastAsia="zh-CN"/>
        </w:rPr>
        <w:t>, for the topic of “</w:t>
      </w:r>
      <w:proofErr w:type="spellStart"/>
      <w:r>
        <w:t>Signaling</w:t>
      </w:r>
      <w:proofErr w:type="spellEnd"/>
      <w:r>
        <w:t xml:space="preserve"> Support for Conditional </w:t>
      </w:r>
      <w:proofErr w:type="spellStart"/>
      <w:r>
        <w:t>PSCell</w:t>
      </w:r>
      <w:proofErr w:type="spellEnd"/>
      <w:r>
        <w:t xml:space="preserve"> Change/Addition</w:t>
      </w:r>
      <w:r>
        <w:rPr>
          <w:lang w:eastAsia="zh-CN"/>
        </w:rPr>
        <w:t>”, the following agreement has been achieved.</w:t>
      </w:r>
    </w:p>
    <w:tbl>
      <w:tblPr>
        <w:tblStyle w:val="af8"/>
        <w:tblW w:w="0" w:type="auto"/>
        <w:tblLook w:val="04A0" w:firstRow="1" w:lastRow="0" w:firstColumn="1" w:lastColumn="0" w:noHBand="0" w:noVBand="1"/>
      </w:tblPr>
      <w:tblGrid>
        <w:gridCol w:w="9351"/>
      </w:tblGrid>
      <w:tr w:rsidR="00D40667" w14:paraId="7F8FD7A6" w14:textId="77777777">
        <w:tc>
          <w:tcPr>
            <w:tcW w:w="9351" w:type="dxa"/>
          </w:tcPr>
          <w:p w14:paraId="3D0181D5" w14:textId="77777777" w:rsidR="00D40667" w:rsidRDefault="00294B5F">
            <w:pPr>
              <w:pStyle w:val="aa"/>
              <w:jc w:val="both"/>
              <w:rPr>
                <w:rFonts w:ascii="Times New Roman" w:hAnsi="Times New Roman"/>
                <w:b/>
                <w:bCs/>
                <w:color w:val="00B050"/>
                <w:sz w:val="18"/>
                <w:lang w:eastAsia="zh-CN"/>
              </w:rPr>
            </w:pPr>
            <w:r>
              <w:rPr>
                <w:rFonts w:ascii="Times New Roman" w:hAnsi="Times New Roman"/>
                <w:b/>
                <w:bCs/>
                <w:color w:val="00B050"/>
                <w:sz w:val="18"/>
                <w:lang w:eastAsia="zh-CN"/>
              </w:rPr>
              <w:t>RAN3 discuss CPAC in (NG) EN-DC and NR-DC.</w:t>
            </w:r>
          </w:p>
          <w:p w14:paraId="7DDE8DAF" w14:textId="77777777" w:rsidR="00D40667" w:rsidRDefault="00294B5F">
            <w:pPr>
              <w:pStyle w:val="aa"/>
              <w:jc w:val="both"/>
              <w:rPr>
                <w:rFonts w:ascii="Times New Roman" w:hAnsi="Times New Roman"/>
                <w:b/>
                <w:bCs/>
                <w:color w:val="00B050"/>
                <w:sz w:val="18"/>
                <w:lang w:eastAsia="zh-CN"/>
              </w:rPr>
            </w:pPr>
            <w:r>
              <w:rPr>
                <w:rFonts w:ascii="Times New Roman" w:hAnsi="Times New Roman"/>
                <w:b/>
                <w:bCs/>
                <w:color w:val="00B050"/>
                <w:sz w:val="18"/>
                <w:lang w:eastAsia="zh-CN"/>
              </w:rPr>
              <w:t>Start to Focus on CPA, MN initiated inter-SN CPC, and SN initiated inter-SN CPC, if time allows, other cases can be discussed pending to RAN2 progress</w:t>
            </w:r>
          </w:p>
          <w:p w14:paraId="5DEE7373" w14:textId="77777777" w:rsidR="00D40667" w:rsidRDefault="00294B5F">
            <w:pPr>
              <w:pStyle w:val="aa"/>
              <w:jc w:val="both"/>
              <w:rPr>
                <w:rFonts w:ascii="Times New Roman" w:hAnsi="Times New Roman"/>
                <w:b/>
                <w:bCs/>
                <w:color w:val="00B050"/>
                <w:sz w:val="18"/>
                <w:lang w:eastAsia="zh-CN"/>
              </w:rPr>
            </w:pPr>
            <w:r>
              <w:rPr>
                <w:rFonts w:ascii="Times New Roman" w:hAnsi="Times New Roman"/>
                <w:b/>
                <w:bCs/>
                <w:color w:val="00B050"/>
                <w:sz w:val="18"/>
                <w:lang w:eastAsia="zh-CN"/>
              </w:rPr>
              <w:t>Start CPAC discussion based on the conventional DC procedures:</w:t>
            </w:r>
          </w:p>
          <w:p w14:paraId="1FCFECCE" w14:textId="77777777" w:rsidR="00D40667" w:rsidRDefault="00294B5F">
            <w:pPr>
              <w:pStyle w:val="aa"/>
              <w:jc w:val="both"/>
              <w:rPr>
                <w:rFonts w:ascii="Times New Roman" w:hAnsi="Times New Roman"/>
                <w:b/>
                <w:bCs/>
                <w:color w:val="00B050"/>
                <w:sz w:val="18"/>
                <w:lang w:eastAsia="zh-CN"/>
              </w:rPr>
            </w:pPr>
            <w:r>
              <w:rPr>
                <w:rFonts w:ascii="Times New Roman" w:hAnsi="Times New Roman"/>
                <w:b/>
                <w:bCs/>
                <w:color w:val="00B050"/>
                <w:sz w:val="18"/>
                <w:lang w:eastAsia="zh-CN"/>
              </w:rPr>
              <w:t>CPA: SN addition procedure for CPA</w:t>
            </w:r>
          </w:p>
          <w:p w14:paraId="06BC4F24" w14:textId="77777777" w:rsidR="00D40667" w:rsidRDefault="00294B5F">
            <w:pPr>
              <w:pStyle w:val="aa"/>
              <w:jc w:val="both"/>
              <w:rPr>
                <w:rFonts w:ascii="Times New Roman" w:hAnsi="Times New Roman"/>
                <w:b/>
                <w:bCs/>
                <w:color w:val="00B050"/>
                <w:sz w:val="18"/>
                <w:lang w:eastAsia="zh-CN"/>
              </w:rPr>
            </w:pPr>
            <w:r>
              <w:rPr>
                <w:rFonts w:ascii="Times New Roman" w:hAnsi="Times New Roman"/>
                <w:b/>
                <w:bCs/>
                <w:color w:val="00B050"/>
                <w:sz w:val="18"/>
                <w:lang w:eastAsia="zh-CN"/>
              </w:rPr>
              <w:t>MN initiated inter SN CPC: MN initiated SN Change procedure, i.e. CPA + SN release</w:t>
            </w:r>
          </w:p>
          <w:p w14:paraId="0134C351" w14:textId="77777777" w:rsidR="00D40667" w:rsidRDefault="00294B5F">
            <w:pPr>
              <w:pStyle w:val="aa"/>
              <w:jc w:val="both"/>
              <w:rPr>
                <w:rFonts w:ascii="Times New Roman" w:hAnsi="Times New Roman"/>
                <w:b/>
                <w:bCs/>
                <w:color w:val="00B050"/>
                <w:sz w:val="18"/>
                <w:lang w:eastAsia="zh-CN"/>
              </w:rPr>
            </w:pPr>
            <w:r>
              <w:rPr>
                <w:rFonts w:ascii="Times New Roman" w:hAnsi="Times New Roman"/>
                <w:b/>
                <w:bCs/>
                <w:color w:val="00B050"/>
                <w:sz w:val="18"/>
                <w:lang w:eastAsia="zh-CN"/>
              </w:rPr>
              <w:t>SN initiated inter SN CPC: SN initiated SN Change procedure</w:t>
            </w:r>
          </w:p>
          <w:p w14:paraId="6035A67B" w14:textId="77777777" w:rsidR="00D40667" w:rsidRDefault="00294B5F">
            <w:pPr>
              <w:pStyle w:val="aa"/>
              <w:jc w:val="both"/>
              <w:rPr>
                <w:rFonts w:ascii="Times New Roman" w:hAnsi="Times New Roman"/>
                <w:b/>
                <w:bCs/>
                <w:color w:val="00B050"/>
                <w:sz w:val="18"/>
                <w:lang w:eastAsia="zh-CN"/>
              </w:rPr>
            </w:pPr>
            <w:r>
              <w:rPr>
                <w:rFonts w:ascii="Times New Roman" w:hAnsi="Times New Roman"/>
                <w:b/>
                <w:bCs/>
                <w:color w:val="00B050"/>
                <w:sz w:val="18"/>
                <w:lang w:eastAsia="zh-CN"/>
              </w:rPr>
              <w:t>FFS on direct inter-SN communication</w:t>
            </w:r>
          </w:p>
          <w:p w14:paraId="0540B566" w14:textId="77777777" w:rsidR="00D40667" w:rsidRDefault="00294B5F">
            <w:pPr>
              <w:pStyle w:val="aa"/>
              <w:jc w:val="both"/>
              <w:rPr>
                <w:rFonts w:ascii="Times New Roman" w:hAnsi="Times New Roman"/>
                <w:b/>
                <w:bCs/>
                <w:color w:val="00B050"/>
                <w:sz w:val="18"/>
                <w:lang w:eastAsia="zh-CN"/>
              </w:rPr>
            </w:pPr>
            <w:r>
              <w:rPr>
                <w:rFonts w:ascii="Times New Roman" w:hAnsi="Times New Roman"/>
                <w:b/>
                <w:bCs/>
                <w:color w:val="00B050"/>
                <w:sz w:val="18"/>
                <w:lang w:eastAsia="zh-CN"/>
              </w:rPr>
              <w:t>Target SN to make the decision on the prepared PSCell or PSCells (if decided to be allowed).</w:t>
            </w:r>
          </w:p>
          <w:p w14:paraId="1E7BBA89" w14:textId="77777777" w:rsidR="00D40667" w:rsidRDefault="00294B5F">
            <w:pPr>
              <w:pStyle w:val="aa"/>
              <w:jc w:val="both"/>
              <w:rPr>
                <w:rFonts w:ascii="Times New Roman" w:hAnsi="Times New Roman"/>
                <w:b/>
                <w:bCs/>
                <w:color w:val="00B050"/>
                <w:sz w:val="18"/>
                <w:lang w:eastAsia="zh-CN"/>
              </w:rPr>
            </w:pPr>
            <w:r>
              <w:rPr>
                <w:rFonts w:ascii="Times New Roman" w:hAnsi="Times New Roman"/>
                <w:b/>
                <w:bCs/>
                <w:color w:val="00B050"/>
                <w:sz w:val="18"/>
                <w:lang w:eastAsia="zh-CN"/>
              </w:rPr>
              <w:t>WA: target SN to provide the prepared PSCell id (or PSCell ids, if decided to be allowed) to the MN for CPA, MN initiated inter-SN CPC, and SN initiated inter-SN CPC</w:t>
            </w:r>
          </w:p>
          <w:p w14:paraId="0BAFE141" w14:textId="77777777" w:rsidR="00D40667" w:rsidRDefault="00294B5F">
            <w:pPr>
              <w:pStyle w:val="aa"/>
              <w:jc w:val="both"/>
              <w:rPr>
                <w:rFonts w:ascii="Times New Roman" w:hAnsi="Times New Roman"/>
                <w:b/>
                <w:bCs/>
                <w:color w:val="00B050"/>
                <w:sz w:val="18"/>
                <w:lang w:eastAsia="zh-CN"/>
              </w:rPr>
            </w:pPr>
            <w:r>
              <w:rPr>
                <w:rFonts w:ascii="Times New Roman" w:hAnsi="Times New Roman"/>
                <w:b/>
                <w:bCs/>
                <w:color w:val="00B050"/>
                <w:sz w:val="18"/>
                <w:lang w:eastAsia="zh-CN"/>
              </w:rPr>
              <w:t>WA: Support Early Data Forwarding in CPAC.</w:t>
            </w:r>
          </w:p>
          <w:p w14:paraId="75613907" w14:textId="77777777" w:rsidR="00D40667" w:rsidRDefault="00294B5F">
            <w:pPr>
              <w:pStyle w:val="aa"/>
              <w:jc w:val="both"/>
              <w:rPr>
                <w:rFonts w:ascii="Times New Roman" w:hAnsi="Times New Roman"/>
                <w:b/>
                <w:bCs/>
                <w:color w:val="00B050"/>
                <w:sz w:val="18"/>
                <w:lang w:eastAsia="zh-CN"/>
              </w:rPr>
            </w:pPr>
            <w:r>
              <w:rPr>
                <w:rFonts w:ascii="Times New Roman" w:hAnsi="Times New Roman"/>
                <w:b/>
                <w:bCs/>
                <w:color w:val="00B050"/>
                <w:sz w:val="18"/>
                <w:lang w:eastAsia="zh-CN"/>
              </w:rPr>
              <w:t>WA: in case of MN initiated inter-SN CPC, to support early data forwarding, the MN needs to inform source SN about CPC triggered (i.e. the successful reconfiguration of CPC at UE), details FFS.</w:t>
            </w:r>
          </w:p>
          <w:p w14:paraId="2DD5A726" w14:textId="77777777" w:rsidR="00D40667" w:rsidRDefault="00294B5F">
            <w:pPr>
              <w:pStyle w:val="aa"/>
              <w:jc w:val="both"/>
              <w:rPr>
                <w:rFonts w:ascii="Times New Roman" w:hAnsi="Times New Roman"/>
                <w:b/>
                <w:bCs/>
                <w:color w:val="00B050"/>
                <w:sz w:val="18"/>
                <w:lang w:eastAsia="zh-CN"/>
              </w:rPr>
            </w:pPr>
            <w:r>
              <w:rPr>
                <w:rFonts w:ascii="Times New Roman" w:hAnsi="Times New Roman"/>
                <w:b/>
                <w:bCs/>
                <w:color w:val="00B050"/>
                <w:sz w:val="18"/>
                <w:lang w:eastAsia="zh-CN"/>
              </w:rPr>
              <w:t xml:space="preserve">Support Late Data Forwarding in CPAC. </w:t>
            </w:r>
          </w:p>
          <w:p w14:paraId="787A1BF7" w14:textId="77777777" w:rsidR="00D40667" w:rsidRDefault="00294B5F">
            <w:pPr>
              <w:pStyle w:val="aa"/>
              <w:jc w:val="both"/>
              <w:rPr>
                <w:rFonts w:ascii="Times New Roman" w:hAnsi="Times New Roman"/>
                <w:lang w:eastAsia="zh-CN"/>
              </w:rPr>
            </w:pPr>
            <w:r>
              <w:rPr>
                <w:rFonts w:ascii="Times New Roman" w:hAnsi="Times New Roman"/>
                <w:b/>
                <w:bCs/>
                <w:color w:val="00B050"/>
                <w:sz w:val="18"/>
                <w:lang w:eastAsia="zh-CN"/>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tc>
      </w:tr>
    </w:tbl>
    <w:p w14:paraId="4C51047F" w14:textId="77777777" w:rsidR="00D40667" w:rsidRDefault="00D40667">
      <w:pPr>
        <w:spacing w:beforeLines="50" w:before="120"/>
        <w:rPr>
          <w:lang w:eastAsia="zh-CN"/>
        </w:rPr>
      </w:pPr>
    </w:p>
    <w:p w14:paraId="5B266C74" w14:textId="77777777" w:rsidR="00D40667" w:rsidRDefault="00294B5F">
      <w:pPr>
        <w:spacing w:beforeLines="50" w:before="120"/>
        <w:rPr>
          <w:lang w:eastAsia="zh-CN"/>
        </w:rPr>
      </w:pPr>
      <w:r>
        <w:rPr>
          <w:lang w:eastAsia="zh-CN"/>
        </w:rPr>
        <w:t>And the following open issues was left.</w:t>
      </w:r>
    </w:p>
    <w:tbl>
      <w:tblPr>
        <w:tblStyle w:val="af8"/>
        <w:tblW w:w="0" w:type="auto"/>
        <w:tblLook w:val="04A0" w:firstRow="1" w:lastRow="0" w:firstColumn="1" w:lastColumn="0" w:noHBand="0" w:noVBand="1"/>
      </w:tblPr>
      <w:tblGrid>
        <w:gridCol w:w="9351"/>
      </w:tblGrid>
      <w:tr w:rsidR="00D40667" w14:paraId="39EE0C63" w14:textId="77777777">
        <w:tc>
          <w:tcPr>
            <w:tcW w:w="9351" w:type="dxa"/>
          </w:tcPr>
          <w:p w14:paraId="6C1B82B1" w14:textId="77777777" w:rsidR="00D40667" w:rsidRDefault="00294B5F">
            <w:pPr>
              <w:pStyle w:val="aa"/>
              <w:jc w:val="both"/>
              <w:rPr>
                <w:rFonts w:ascii="Times New Roman" w:eastAsia="宋体" w:hAnsi="Times New Roman"/>
                <w:color w:val="000000"/>
                <w:sz w:val="18"/>
                <w:lang w:eastAsia="zh-CN"/>
              </w:rPr>
            </w:pPr>
            <w:r>
              <w:rPr>
                <w:rFonts w:ascii="Times New Roman" w:eastAsia="宋体" w:hAnsi="Times New Roman"/>
                <w:color w:val="000000"/>
                <w:sz w:val="18"/>
                <w:lang w:eastAsia="zh-CN"/>
              </w:rPr>
              <w:t>FFS on how to support CPAC replace, (SN modification procedures or SN Addition or others).</w:t>
            </w:r>
          </w:p>
          <w:p w14:paraId="7671B75C" w14:textId="77777777" w:rsidR="00D40667" w:rsidRDefault="00294B5F">
            <w:pPr>
              <w:pStyle w:val="aa"/>
              <w:jc w:val="both"/>
              <w:rPr>
                <w:rFonts w:ascii="Times New Roman" w:eastAsia="宋体" w:hAnsi="Times New Roman"/>
                <w:color w:val="000000"/>
                <w:sz w:val="18"/>
                <w:lang w:eastAsia="zh-CN"/>
              </w:rPr>
            </w:pPr>
            <w:r>
              <w:rPr>
                <w:rFonts w:ascii="Times New Roman" w:eastAsia="宋体" w:hAnsi="Times New Roman"/>
                <w:color w:val="000000"/>
                <w:sz w:val="18"/>
                <w:lang w:eastAsia="zh-CN"/>
              </w:rPr>
              <w:t>FFS on how to support multiple candidate PSCell preparation in CPAC:</w:t>
            </w:r>
          </w:p>
          <w:p w14:paraId="03943664" w14:textId="77777777" w:rsidR="00D40667" w:rsidRDefault="00294B5F">
            <w:pPr>
              <w:pStyle w:val="aa"/>
              <w:jc w:val="both"/>
              <w:rPr>
                <w:rFonts w:ascii="Times New Roman" w:eastAsia="宋体" w:hAnsi="Times New Roman"/>
                <w:color w:val="000000"/>
                <w:sz w:val="18"/>
                <w:lang w:eastAsia="zh-CN"/>
              </w:rPr>
            </w:pPr>
            <w:r>
              <w:rPr>
                <w:rFonts w:ascii="Times New Roman" w:eastAsia="宋体" w:hAnsi="Times New Roman"/>
                <w:color w:val="000000"/>
                <w:sz w:val="18"/>
                <w:lang w:eastAsia="zh-CN"/>
              </w:rPr>
              <w:t>Option 1: prepare one PSCell in one CPAC procedure, use parallel CPAC procedures to prepare multiple PSCells.</w:t>
            </w:r>
          </w:p>
          <w:p w14:paraId="67F75871" w14:textId="77777777" w:rsidR="00D40667" w:rsidRDefault="00294B5F">
            <w:pPr>
              <w:pStyle w:val="aa"/>
              <w:jc w:val="both"/>
              <w:rPr>
                <w:rFonts w:ascii="Times New Roman" w:eastAsia="宋体" w:hAnsi="Times New Roman"/>
                <w:color w:val="000000"/>
                <w:sz w:val="18"/>
                <w:lang w:eastAsia="zh-CN"/>
              </w:rPr>
            </w:pPr>
            <w:r>
              <w:rPr>
                <w:rFonts w:ascii="Times New Roman" w:eastAsia="宋体" w:hAnsi="Times New Roman"/>
                <w:color w:val="000000"/>
                <w:sz w:val="18"/>
                <w:lang w:eastAsia="zh-CN"/>
              </w:rPr>
              <w:t>Need to introduce an indicator to distinguish the triggering of different PSCell preparation for the same UE”.</w:t>
            </w:r>
          </w:p>
          <w:p w14:paraId="1708D725" w14:textId="77777777" w:rsidR="00D40667" w:rsidRDefault="00294B5F">
            <w:pPr>
              <w:pStyle w:val="aa"/>
              <w:jc w:val="both"/>
              <w:rPr>
                <w:rFonts w:ascii="Times New Roman" w:eastAsia="宋体" w:hAnsi="Times New Roman"/>
                <w:color w:val="000000"/>
                <w:sz w:val="18"/>
                <w:lang w:eastAsia="zh-CN"/>
              </w:rPr>
            </w:pPr>
            <w:r>
              <w:rPr>
                <w:rFonts w:ascii="Times New Roman" w:eastAsia="宋体" w:hAnsi="Times New Roman"/>
                <w:color w:val="000000"/>
                <w:sz w:val="18"/>
                <w:lang w:eastAsia="zh-CN"/>
              </w:rPr>
              <w:t>Option 2: prepare multiple PSCells in one CPAC procedure</w:t>
            </w:r>
          </w:p>
          <w:p w14:paraId="49327617" w14:textId="77777777" w:rsidR="00D40667" w:rsidRDefault="00294B5F">
            <w:pPr>
              <w:pStyle w:val="aa"/>
              <w:jc w:val="both"/>
              <w:rPr>
                <w:rFonts w:ascii="Times New Roman" w:eastAsia="宋体" w:hAnsi="Times New Roman"/>
                <w:color w:val="000000"/>
                <w:sz w:val="18"/>
                <w:lang w:eastAsia="zh-CN"/>
              </w:rPr>
            </w:pPr>
            <w:r>
              <w:rPr>
                <w:rFonts w:ascii="Times New Roman" w:eastAsia="宋体" w:hAnsi="Times New Roman"/>
                <w:color w:val="000000"/>
                <w:sz w:val="18"/>
                <w:lang w:eastAsia="zh-CN"/>
              </w:rPr>
              <w:t>FFS if multiple SN can be prepared in one SN initiated CPC procedure (SN Change Required).</w:t>
            </w:r>
          </w:p>
          <w:p w14:paraId="2FE92D6B" w14:textId="77777777" w:rsidR="00D40667" w:rsidRDefault="00294B5F">
            <w:pPr>
              <w:pStyle w:val="aa"/>
              <w:jc w:val="both"/>
              <w:rPr>
                <w:rFonts w:ascii="Times New Roman" w:eastAsia="宋体" w:hAnsi="Times New Roman"/>
                <w:color w:val="000000"/>
                <w:sz w:val="18"/>
                <w:lang w:eastAsia="zh-CN"/>
              </w:rPr>
            </w:pPr>
            <w:r>
              <w:rPr>
                <w:rFonts w:ascii="Times New Roman" w:eastAsia="宋体" w:hAnsi="Times New Roman"/>
                <w:color w:val="000000"/>
                <w:sz w:val="18"/>
                <w:lang w:eastAsia="zh-CN"/>
              </w:rPr>
              <w:t>FFS on how to handle the received CPC execution condition by the MN in case of SN initiated inter-SN CPC, pending to RAN2 progress.</w:t>
            </w:r>
          </w:p>
          <w:p w14:paraId="1F802C47" w14:textId="77777777" w:rsidR="00D40667" w:rsidRDefault="00294B5F">
            <w:pPr>
              <w:pStyle w:val="aa"/>
              <w:jc w:val="both"/>
              <w:rPr>
                <w:rFonts w:ascii="Times New Roman" w:eastAsia="宋体" w:hAnsi="Times New Roman"/>
                <w:color w:val="000000"/>
                <w:sz w:val="18"/>
                <w:lang w:eastAsia="zh-CN"/>
              </w:rPr>
            </w:pPr>
            <w:r>
              <w:rPr>
                <w:rFonts w:ascii="Times New Roman" w:eastAsia="宋体" w:hAnsi="Times New Roman"/>
                <w:color w:val="000000"/>
                <w:sz w:val="18"/>
                <w:lang w:eastAsia="zh-CN"/>
              </w:rPr>
              <w:lastRenderedPageBreak/>
              <w:t>It is pending to RAN2 on if it is needed for the Target SN to send CPAC success to the MN, and if it is needed, FFS on reusing HO Success or introduce a new class2 procedure.</w:t>
            </w:r>
          </w:p>
          <w:p w14:paraId="132F616F" w14:textId="77777777" w:rsidR="00D40667" w:rsidRDefault="00294B5F">
            <w:pPr>
              <w:pStyle w:val="aa"/>
              <w:jc w:val="both"/>
              <w:rPr>
                <w:rFonts w:ascii="Times New Roman" w:eastAsia="宋体" w:hAnsi="Times New Roman"/>
                <w:color w:val="000000"/>
                <w:sz w:val="18"/>
                <w:lang w:eastAsia="zh-CN"/>
              </w:rPr>
            </w:pPr>
            <w:r>
              <w:rPr>
                <w:rFonts w:ascii="Times New Roman" w:eastAsia="宋体" w:hAnsi="Times New Roman"/>
                <w:color w:val="000000"/>
                <w:sz w:val="18"/>
                <w:lang w:eastAsia="zh-CN"/>
              </w:rPr>
              <w:t>FFS on F1AP and E1AP impacts.</w:t>
            </w:r>
          </w:p>
          <w:p w14:paraId="1BB9974C" w14:textId="77777777" w:rsidR="00D40667" w:rsidRDefault="00294B5F">
            <w:pPr>
              <w:pStyle w:val="aa"/>
              <w:jc w:val="both"/>
              <w:rPr>
                <w:rFonts w:ascii="Times New Roman" w:hAnsi="Times New Roman"/>
                <w:lang w:eastAsia="zh-CN"/>
              </w:rPr>
            </w:pPr>
            <w:r>
              <w:rPr>
                <w:rFonts w:ascii="Times New Roman" w:eastAsia="宋体" w:hAnsi="Times New Roman"/>
                <w:color w:val="000000"/>
                <w:sz w:val="18"/>
                <w:lang w:eastAsia="zh-CN"/>
              </w:rPr>
              <w:t>FFS if conditional SN change can be prepared directly between the involved SNs (depends on availability of SRB3).</w:t>
            </w:r>
          </w:p>
        </w:tc>
      </w:tr>
    </w:tbl>
    <w:p w14:paraId="7C5DFA44" w14:textId="77777777" w:rsidR="00D40667" w:rsidRDefault="00D40667">
      <w:pPr>
        <w:spacing w:beforeLines="50" w:before="120"/>
        <w:rPr>
          <w:lang w:eastAsia="zh-CN"/>
        </w:rPr>
      </w:pPr>
    </w:p>
    <w:p w14:paraId="3C570DC5" w14:textId="77777777" w:rsidR="00D40667" w:rsidRDefault="00294B5F">
      <w:pPr>
        <w:spacing w:beforeLines="50" w:before="120"/>
        <w:rPr>
          <w:lang w:eastAsia="zh-CN"/>
        </w:rPr>
      </w:pPr>
      <w:r>
        <w:rPr>
          <w:lang w:eastAsia="zh-CN"/>
        </w:rPr>
        <w:t xml:space="preserve">After RAN2 #112 </w:t>
      </w:r>
      <w:proofErr w:type="spellStart"/>
      <w:r>
        <w:rPr>
          <w:lang w:eastAsia="zh-CN"/>
        </w:rPr>
        <w:t>emeeting</w:t>
      </w:r>
      <w:proofErr w:type="spellEnd"/>
      <w:r>
        <w:rPr>
          <w:lang w:eastAsia="zh-CN"/>
        </w:rPr>
        <w:t xml:space="preserve">, an LS R2-2010850 (LS on Conditional </w:t>
      </w:r>
      <w:proofErr w:type="spellStart"/>
      <w:r>
        <w:rPr>
          <w:lang w:eastAsia="zh-CN"/>
        </w:rPr>
        <w:t>PSCell</w:t>
      </w:r>
      <w:proofErr w:type="spellEnd"/>
      <w:r>
        <w:rPr>
          <w:lang w:eastAsia="zh-CN"/>
        </w:rPr>
        <w:t xml:space="preserve"> Addition/Change agreements) to RAN3 was approved, including the following content.</w:t>
      </w:r>
    </w:p>
    <w:tbl>
      <w:tblPr>
        <w:tblStyle w:val="af8"/>
        <w:tblW w:w="0" w:type="auto"/>
        <w:tblLook w:val="04A0" w:firstRow="1" w:lastRow="0" w:firstColumn="1" w:lastColumn="0" w:noHBand="0" w:noVBand="1"/>
      </w:tblPr>
      <w:tblGrid>
        <w:gridCol w:w="9351"/>
      </w:tblGrid>
      <w:tr w:rsidR="00D40667" w14:paraId="3C34565F" w14:textId="77777777">
        <w:tc>
          <w:tcPr>
            <w:tcW w:w="9351" w:type="dxa"/>
          </w:tcPr>
          <w:p w14:paraId="72B81D33" w14:textId="77777777" w:rsidR="00D40667" w:rsidRDefault="00294B5F">
            <w:pPr>
              <w:spacing w:after="120"/>
              <w:jc w:val="both"/>
              <w:rPr>
                <w:sz w:val="18"/>
                <w:szCs w:val="18"/>
              </w:rPr>
            </w:pPr>
            <w:r>
              <w:rPr>
                <w:b/>
                <w:sz w:val="18"/>
                <w:szCs w:val="18"/>
              </w:rPr>
              <w:t>1. Overall Description:</w:t>
            </w:r>
          </w:p>
          <w:p w14:paraId="1C45172E" w14:textId="77777777" w:rsidR="00D40667" w:rsidRDefault="00294B5F">
            <w:pPr>
              <w:pStyle w:val="aa"/>
              <w:jc w:val="both"/>
              <w:rPr>
                <w:rFonts w:ascii="Times New Roman" w:hAnsi="Times New Roman"/>
                <w:sz w:val="18"/>
                <w:szCs w:val="18"/>
                <w:lang w:eastAsia="zh-CN"/>
              </w:rPr>
            </w:pPr>
            <w:r>
              <w:rPr>
                <w:rFonts w:ascii="Times New Roman" w:hAnsi="Times New Roman"/>
                <w:sz w:val="18"/>
                <w:szCs w:val="18"/>
              </w:rPr>
              <w:t>RAN2</w:t>
            </w:r>
            <w:r>
              <w:rPr>
                <w:rFonts w:ascii="Times New Roman" w:hAnsi="Times New Roman"/>
                <w:sz w:val="18"/>
                <w:szCs w:val="18"/>
                <w:lang w:eastAsia="zh-CN"/>
              </w:rPr>
              <w:t xml:space="preserve"> has discussed support of conditional PSCell addition (CPA) and conditional PSCell Change (CPC) under Rel-17 WI. The following agreements have been made. </w:t>
            </w:r>
          </w:p>
          <w:p w14:paraId="2196F7AF" w14:textId="77777777" w:rsidR="00D40667" w:rsidRDefault="00294B5F">
            <w:pPr>
              <w:pStyle w:val="aa"/>
              <w:numPr>
                <w:ilvl w:val="0"/>
                <w:numId w:val="27"/>
              </w:numPr>
              <w:overflowPunct/>
              <w:autoSpaceDE/>
              <w:autoSpaceDN/>
              <w:adjustRightInd/>
              <w:jc w:val="both"/>
              <w:rPr>
                <w:rFonts w:ascii="Times New Roman" w:hAnsi="Times New Roman"/>
                <w:sz w:val="18"/>
                <w:szCs w:val="18"/>
                <w:lang w:eastAsia="zh-CN"/>
              </w:rPr>
            </w:pPr>
            <w:r>
              <w:rPr>
                <w:rFonts w:ascii="Times New Roman" w:hAnsi="Times New Roman"/>
                <w:sz w:val="18"/>
                <w:szCs w:val="18"/>
                <w:lang w:eastAsia="zh-CN"/>
              </w:rPr>
              <w:t>Maintain Rel-15 principle that only one PSCell is active at a time even with conditional PSCell addition/change.</w:t>
            </w:r>
          </w:p>
          <w:p w14:paraId="37A8C25A" w14:textId="77777777" w:rsidR="00D40667" w:rsidRDefault="00294B5F">
            <w:pPr>
              <w:pStyle w:val="aa"/>
              <w:numPr>
                <w:ilvl w:val="0"/>
                <w:numId w:val="27"/>
              </w:numPr>
              <w:overflowPunct/>
              <w:autoSpaceDE/>
              <w:autoSpaceDN/>
              <w:adjustRightInd/>
              <w:jc w:val="both"/>
              <w:rPr>
                <w:rFonts w:ascii="Times New Roman" w:hAnsi="Times New Roman"/>
                <w:sz w:val="18"/>
                <w:szCs w:val="18"/>
                <w:lang w:eastAsia="zh-CN"/>
              </w:rPr>
            </w:pPr>
            <w:r>
              <w:rPr>
                <w:rFonts w:ascii="Times New Roman" w:hAnsi="Times New Roman"/>
                <w:sz w:val="18"/>
                <w:szCs w:val="18"/>
                <w:lang w:eastAsia="zh-CN"/>
              </w:rPr>
              <w:t>Usage of CPAC is decided by the network. The UE evaluates when the condition is valid.</w:t>
            </w:r>
          </w:p>
          <w:p w14:paraId="6034BF00" w14:textId="77777777" w:rsidR="00D40667" w:rsidRDefault="00294B5F">
            <w:pPr>
              <w:pStyle w:val="aa"/>
              <w:numPr>
                <w:ilvl w:val="0"/>
                <w:numId w:val="27"/>
              </w:numPr>
              <w:overflowPunct/>
              <w:autoSpaceDE/>
              <w:autoSpaceDN/>
              <w:adjustRightInd/>
              <w:jc w:val="both"/>
              <w:rPr>
                <w:rFonts w:ascii="Times New Roman" w:hAnsi="Times New Roman"/>
                <w:sz w:val="18"/>
                <w:szCs w:val="18"/>
                <w:lang w:eastAsia="zh-CN"/>
              </w:rPr>
            </w:pPr>
            <w:r>
              <w:rPr>
                <w:rFonts w:ascii="Times New Roman" w:hAnsi="Times New Roman"/>
                <w:sz w:val="18"/>
                <w:szCs w:val="18"/>
                <w:lang w:eastAsia="zh-CN"/>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629047B4" w14:textId="77777777" w:rsidR="00D40667" w:rsidRDefault="00294B5F">
            <w:pPr>
              <w:pStyle w:val="aa"/>
              <w:numPr>
                <w:ilvl w:val="0"/>
                <w:numId w:val="27"/>
              </w:numPr>
              <w:overflowPunct/>
              <w:autoSpaceDE/>
              <w:autoSpaceDN/>
              <w:adjustRightInd/>
              <w:jc w:val="both"/>
              <w:rPr>
                <w:rFonts w:ascii="Times New Roman" w:hAnsi="Times New Roman"/>
                <w:sz w:val="18"/>
                <w:szCs w:val="18"/>
                <w:highlight w:val="yellow"/>
                <w:lang w:eastAsia="zh-CN"/>
              </w:rPr>
            </w:pPr>
            <w:r>
              <w:rPr>
                <w:rFonts w:ascii="Times New Roman" w:hAnsi="Times New Roman"/>
                <w:sz w:val="18"/>
                <w:szCs w:val="18"/>
                <w:highlight w:val="yellow"/>
                <w:lang w:eastAsia="zh-CN"/>
              </w:rPr>
              <w:t>CPAC execution condition and/or candidate PSCell configuration can be updated by modifying the existing CPAC configuration.</w:t>
            </w:r>
          </w:p>
          <w:p w14:paraId="541BA306" w14:textId="77777777" w:rsidR="00D40667" w:rsidRDefault="00294B5F">
            <w:pPr>
              <w:pStyle w:val="aa"/>
              <w:numPr>
                <w:ilvl w:val="0"/>
                <w:numId w:val="27"/>
              </w:numPr>
              <w:overflowPunct/>
              <w:autoSpaceDE/>
              <w:autoSpaceDN/>
              <w:adjustRightInd/>
              <w:jc w:val="both"/>
              <w:rPr>
                <w:rFonts w:ascii="Times New Roman" w:hAnsi="Times New Roman"/>
                <w:sz w:val="18"/>
                <w:szCs w:val="18"/>
                <w:lang w:eastAsia="zh-CN"/>
              </w:rPr>
            </w:pPr>
            <w:r>
              <w:rPr>
                <w:rFonts w:ascii="Times New Roman" w:hAnsi="Times New Roman"/>
                <w:sz w:val="18"/>
                <w:szCs w:val="18"/>
                <w:lang w:eastAsia="zh-CN"/>
              </w:rPr>
              <w:t>Support configuration of one or more candidate cells for CPAC.</w:t>
            </w:r>
          </w:p>
          <w:p w14:paraId="434A06D4" w14:textId="77777777" w:rsidR="00D40667" w:rsidRDefault="00294B5F">
            <w:pPr>
              <w:pStyle w:val="aa"/>
              <w:numPr>
                <w:ilvl w:val="0"/>
                <w:numId w:val="27"/>
              </w:numPr>
              <w:overflowPunct/>
              <w:autoSpaceDE/>
              <w:autoSpaceDN/>
              <w:adjustRightInd/>
              <w:jc w:val="both"/>
              <w:rPr>
                <w:rFonts w:ascii="Times New Roman" w:hAnsi="Times New Roman"/>
                <w:sz w:val="18"/>
                <w:szCs w:val="18"/>
                <w:lang w:eastAsia="zh-CN"/>
              </w:rPr>
            </w:pPr>
            <w:r>
              <w:rPr>
                <w:rFonts w:ascii="Times New Roman" w:hAnsi="Times New Roman"/>
                <w:sz w:val="18"/>
                <w:szCs w:val="18"/>
                <w:u w:val="single"/>
                <w:lang w:eastAsia="zh-CN"/>
              </w:rPr>
              <w:t>For CPA and MN initiated Inter-SN CPC</w:t>
            </w:r>
            <w:r>
              <w:rPr>
                <w:rFonts w:ascii="Times New Roman" w:hAnsi="Times New Roman"/>
                <w:sz w:val="18"/>
                <w:szCs w:val="18"/>
                <w:lang w:eastAsia="zh-CN"/>
              </w:rPr>
              <w:t>,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09F4D134" w14:textId="77777777" w:rsidR="00D40667" w:rsidRDefault="00294B5F">
            <w:pPr>
              <w:pStyle w:val="aa"/>
              <w:numPr>
                <w:ilvl w:val="0"/>
                <w:numId w:val="27"/>
              </w:numPr>
              <w:overflowPunct/>
              <w:autoSpaceDE/>
              <w:autoSpaceDN/>
              <w:adjustRightInd/>
              <w:jc w:val="both"/>
              <w:rPr>
                <w:rFonts w:ascii="Times New Roman" w:hAnsi="Times New Roman"/>
                <w:sz w:val="18"/>
                <w:szCs w:val="18"/>
                <w:lang w:eastAsia="zh-CN"/>
              </w:rPr>
            </w:pPr>
            <w:r>
              <w:rPr>
                <w:rFonts w:ascii="Times New Roman" w:hAnsi="Times New Roman"/>
                <w:sz w:val="18"/>
                <w:szCs w:val="18"/>
                <w:u w:val="single"/>
                <w:lang w:eastAsia="zh-CN"/>
              </w:rPr>
              <w:t>In MN initiated inter-SN CPC and CPA</w:t>
            </w:r>
            <w:r>
              <w:rPr>
                <w:rFonts w:ascii="Times New Roman" w:hAnsi="Times New Roman"/>
                <w:sz w:val="18"/>
                <w:szCs w:val="18"/>
                <w:lang w:eastAsia="zh-CN"/>
              </w:rPr>
              <w:t>, the MN is not required to indicate the execution condition(s) to other involved entities (e.g. target SN, source SN).</w:t>
            </w:r>
          </w:p>
          <w:p w14:paraId="100A77BC" w14:textId="77777777" w:rsidR="00D40667" w:rsidRDefault="00294B5F">
            <w:pPr>
              <w:pStyle w:val="aa"/>
              <w:numPr>
                <w:ilvl w:val="0"/>
                <w:numId w:val="27"/>
              </w:numPr>
              <w:overflowPunct/>
              <w:autoSpaceDE/>
              <w:autoSpaceDN/>
              <w:adjustRightInd/>
              <w:jc w:val="both"/>
              <w:rPr>
                <w:rFonts w:ascii="Times New Roman" w:hAnsi="Times New Roman"/>
                <w:sz w:val="18"/>
                <w:szCs w:val="18"/>
                <w:lang w:eastAsia="zh-CN"/>
              </w:rPr>
            </w:pPr>
            <w:r>
              <w:rPr>
                <w:rFonts w:ascii="Times New Roman" w:hAnsi="Times New Roman"/>
                <w:sz w:val="18"/>
                <w:szCs w:val="18"/>
                <w:u w:val="single"/>
                <w:lang w:eastAsia="zh-CN"/>
              </w:rPr>
              <w:t>For SN initiated inter-SN CPC</w:t>
            </w:r>
            <w:r>
              <w:rPr>
                <w:rFonts w:ascii="Times New Roman" w:hAnsi="Times New Roman"/>
                <w:sz w:val="18"/>
                <w:szCs w:val="18"/>
                <w:lang w:eastAsia="zh-CN"/>
              </w:rPr>
              <w:t>, 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14:paraId="7CA0117A" w14:textId="77777777" w:rsidR="00D40667" w:rsidRDefault="00294B5F">
            <w:pPr>
              <w:pStyle w:val="aa"/>
              <w:jc w:val="both"/>
              <w:rPr>
                <w:rFonts w:ascii="Times New Roman" w:hAnsi="Times New Roman"/>
                <w:sz w:val="18"/>
                <w:szCs w:val="18"/>
                <w:lang w:val="en-GB" w:eastAsia="zh-CN"/>
              </w:rPr>
            </w:pPr>
            <w:r>
              <w:rPr>
                <w:rFonts w:ascii="Times New Roman" w:hAnsi="Times New Roman"/>
                <w:sz w:val="18"/>
                <w:szCs w:val="18"/>
                <w:lang w:val="en-GB" w:eastAsia="zh-CN"/>
              </w:rPr>
              <w:t xml:space="preserve">Furthermore, Rel-17 CPAC is expected to support the preparation and configuration of multiple </w:t>
            </w:r>
            <w:proofErr w:type="spellStart"/>
            <w:r>
              <w:rPr>
                <w:rFonts w:ascii="Times New Roman" w:hAnsi="Times New Roman"/>
                <w:sz w:val="18"/>
                <w:szCs w:val="18"/>
                <w:lang w:val="en-GB" w:eastAsia="zh-CN"/>
              </w:rPr>
              <w:t>PSCell</w:t>
            </w:r>
            <w:proofErr w:type="spellEnd"/>
            <w:r>
              <w:rPr>
                <w:rFonts w:ascii="Times New Roman" w:hAnsi="Times New Roman"/>
                <w:sz w:val="18"/>
                <w:szCs w:val="18"/>
                <w:lang w:val="en-GB" w:eastAsia="zh-CN"/>
              </w:rPr>
              <w:t xml:space="preserve"> candidate cells. RAN3 is therefore asked to check whether the legacy </w:t>
            </w:r>
            <w:proofErr w:type="spellStart"/>
            <w:r>
              <w:rPr>
                <w:rFonts w:ascii="Times New Roman" w:hAnsi="Times New Roman"/>
                <w:sz w:val="18"/>
                <w:szCs w:val="18"/>
                <w:lang w:val="en-GB" w:eastAsia="zh-CN"/>
              </w:rPr>
              <w:t>XnAP</w:t>
            </w:r>
            <w:proofErr w:type="spellEnd"/>
            <w:r>
              <w:rPr>
                <w:rFonts w:ascii="Times New Roman" w:hAnsi="Times New Roman"/>
                <w:sz w:val="18"/>
                <w:szCs w:val="18"/>
                <w:lang w:val="en-GB" w:eastAsia="zh-CN"/>
              </w:rPr>
              <w:t>/ X2AP signalling is sufficient or whether it shall be extended in Rel-17.</w:t>
            </w:r>
          </w:p>
          <w:p w14:paraId="23CB7FA4" w14:textId="77777777" w:rsidR="00D40667" w:rsidRDefault="00294B5F">
            <w:pPr>
              <w:spacing w:after="320"/>
              <w:rPr>
                <w:b/>
                <w:sz w:val="18"/>
                <w:szCs w:val="18"/>
              </w:rPr>
            </w:pPr>
            <w:r>
              <w:rPr>
                <w:b/>
                <w:sz w:val="18"/>
                <w:szCs w:val="18"/>
              </w:rPr>
              <w:t>2. Actions:</w:t>
            </w:r>
          </w:p>
          <w:p w14:paraId="50EC760B" w14:textId="77777777" w:rsidR="00D40667" w:rsidRDefault="00294B5F">
            <w:pPr>
              <w:spacing w:after="120"/>
              <w:ind w:left="1985" w:hanging="1985"/>
              <w:rPr>
                <w:b/>
                <w:sz w:val="18"/>
                <w:szCs w:val="18"/>
              </w:rPr>
            </w:pPr>
            <w:r>
              <w:rPr>
                <w:b/>
                <w:sz w:val="18"/>
                <w:szCs w:val="18"/>
              </w:rPr>
              <w:t xml:space="preserve">To </w:t>
            </w:r>
            <w:r>
              <w:rPr>
                <w:b/>
                <w:sz w:val="18"/>
                <w:szCs w:val="18"/>
                <w:lang w:eastAsia="zh-CN"/>
              </w:rPr>
              <w:t>RAN3</w:t>
            </w:r>
          </w:p>
          <w:p w14:paraId="1A795811" w14:textId="77777777" w:rsidR="00D40667" w:rsidRDefault="00294B5F">
            <w:pPr>
              <w:spacing w:after="120"/>
              <w:ind w:left="993" w:hanging="993"/>
              <w:jc w:val="both"/>
              <w:rPr>
                <w:lang w:eastAsia="zh-CN"/>
              </w:rPr>
            </w:pPr>
            <w:r>
              <w:rPr>
                <w:b/>
                <w:sz w:val="18"/>
                <w:szCs w:val="18"/>
              </w:rPr>
              <w:t xml:space="preserve">ACTION: </w:t>
            </w:r>
            <w:r>
              <w:rPr>
                <w:sz w:val="18"/>
                <w:szCs w:val="18"/>
              </w:rPr>
              <w:tab/>
              <w:t>RAN</w:t>
            </w:r>
            <w:r>
              <w:rPr>
                <w:sz w:val="18"/>
                <w:szCs w:val="18"/>
                <w:lang w:eastAsia="zh-CN"/>
              </w:rPr>
              <w:t>2</w:t>
            </w:r>
            <w:r>
              <w:rPr>
                <w:sz w:val="18"/>
                <w:szCs w:val="18"/>
              </w:rPr>
              <w:t xml:space="preserve"> </w:t>
            </w:r>
            <w:r>
              <w:rPr>
                <w:sz w:val="18"/>
                <w:szCs w:val="18"/>
                <w:lang w:eastAsia="zh-CN"/>
              </w:rPr>
              <w:t xml:space="preserve">respectfully </w:t>
            </w:r>
            <w:r>
              <w:rPr>
                <w:sz w:val="18"/>
                <w:szCs w:val="18"/>
              </w:rPr>
              <w:t>asks RAN</w:t>
            </w:r>
            <w:r>
              <w:rPr>
                <w:sz w:val="18"/>
                <w:szCs w:val="18"/>
                <w:lang w:eastAsia="zh-CN"/>
              </w:rPr>
              <w:t>3</w:t>
            </w:r>
            <w:r>
              <w:rPr>
                <w:sz w:val="18"/>
                <w:szCs w:val="18"/>
              </w:rPr>
              <w:t xml:space="preserve"> to take the above information into account in future work. RAN3 is kindly asked to provide feedback on RAN2’s question regarding multiple </w:t>
            </w:r>
            <w:proofErr w:type="spellStart"/>
            <w:r>
              <w:rPr>
                <w:sz w:val="18"/>
                <w:szCs w:val="18"/>
              </w:rPr>
              <w:t>PSCell</w:t>
            </w:r>
            <w:proofErr w:type="spellEnd"/>
            <w:r>
              <w:rPr>
                <w:sz w:val="18"/>
                <w:szCs w:val="18"/>
              </w:rPr>
              <w:t xml:space="preserve"> candidates in </w:t>
            </w:r>
            <w:proofErr w:type="spellStart"/>
            <w:r>
              <w:rPr>
                <w:sz w:val="18"/>
                <w:szCs w:val="18"/>
              </w:rPr>
              <w:t>XnAP</w:t>
            </w:r>
            <w:proofErr w:type="spellEnd"/>
            <w:r>
              <w:rPr>
                <w:sz w:val="18"/>
                <w:szCs w:val="18"/>
              </w:rPr>
              <w:t>/ X2AP messages.</w:t>
            </w:r>
          </w:p>
        </w:tc>
      </w:tr>
    </w:tbl>
    <w:p w14:paraId="3EE25E51" w14:textId="77777777" w:rsidR="00D40667" w:rsidRDefault="00D40667">
      <w:pPr>
        <w:spacing w:beforeLines="50" w:before="120"/>
        <w:rPr>
          <w:lang w:eastAsia="zh-CN"/>
        </w:rPr>
      </w:pPr>
    </w:p>
    <w:p w14:paraId="0D49212C" w14:textId="77777777" w:rsidR="00D40667" w:rsidRDefault="00294B5F">
      <w:pPr>
        <w:spacing w:beforeLines="50" w:before="120"/>
        <w:rPr>
          <w:bCs/>
          <w:iCs/>
        </w:rPr>
      </w:pPr>
      <w:r>
        <w:rPr>
          <w:lang w:eastAsia="zh-CN"/>
        </w:rPr>
        <w:t>In this paper, we further discuss the CPAC based on the incoming LS and our previous progress.</w:t>
      </w:r>
    </w:p>
    <w:p w14:paraId="498A3CFF" w14:textId="77777777" w:rsidR="00D40667" w:rsidRDefault="00294B5F">
      <w:pPr>
        <w:pStyle w:val="1"/>
        <w:rPr>
          <w:rFonts w:ascii="Times New Roman" w:hAnsi="Times New Roman"/>
          <w:lang w:val="en-US"/>
        </w:rPr>
      </w:pPr>
      <w:r>
        <w:rPr>
          <w:rFonts w:ascii="Times New Roman" w:hAnsi="Times New Roman"/>
          <w:lang w:val="en-US"/>
        </w:rPr>
        <w:t>2. Discussion</w:t>
      </w:r>
    </w:p>
    <w:p w14:paraId="5752DC53" w14:textId="77777777" w:rsidR="00D40667" w:rsidRDefault="00294B5F">
      <w:pPr>
        <w:pStyle w:val="2"/>
        <w:rPr>
          <w:rFonts w:ascii="Times New Roman" w:hAnsi="Times New Roman"/>
          <w:lang w:eastAsia="zh-CN"/>
        </w:rPr>
      </w:pPr>
      <w:r>
        <w:rPr>
          <w:rFonts w:ascii="Times New Roman" w:hAnsi="Times New Roman"/>
          <w:lang w:eastAsia="zh-CN"/>
        </w:rPr>
        <w:t>2.1 Common part for CPAC</w:t>
      </w:r>
    </w:p>
    <w:p w14:paraId="20DB4641" w14:textId="77777777" w:rsidR="00D40667" w:rsidRDefault="00294B5F">
      <w:pPr>
        <w:rPr>
          <w:b/>
          <w:u w:val="single"/>
          <w:lang w:eastAsia="zh-CN"/>
        </w:rPr>
      </w:pPr>
      <w:r>
        <w:rPr>
          <w:rFonts w:hint="eastAsia"/>
          <w:b/>
          <w:u w:val="single"/>
          <w:lang w:eastAsia="zh-CN"/>
        </w:rPr>
        <w:t>C</w:t>
      </w:r>
      <w:r>
        <w:rPr>
          <w:b/>
          <w:u w:val="single"/>
          <w:lang w:eastAsia="zh-CN"/>
        </w:rPr>
        <w:t>PAC trigger indicator</w:t>
      </w:r>
    </w:p>
    <w:p w14:paraId="1722E6E2" w14:textId="77777777" w:rsidR="00D40667" w:rsidRDefault="00294B5F">
      <w:pPr>
        <w:rPr>
          <w:lang w:eastAsia="zh-CN"/>
        </w:rPr>
      </w:pPr>
      <w:r>
        <w:rPr>
          <w:lang w:eastAsia="zh-CN"/>
        </w:rPr>
        <w:t>For support of CHO, a CHO trigger is included in the request message from the initiating node to target node. For the same reason, for support of CPAC, a CPAC trigger shall also be added in the request message from the initiating node, to indicate that the CPAC procedure is initiated for CPAC usage.</w:t>
      </w:r>
    </w:p>
    <w:p w14:paraId="31003994" w14:textId="77777777" w:rsidR="00D40667" w:rsidRDefault="00294B5F">
      <w:pPr>
        <w:rPr>
          <w:b/>
          <w:lang w:eastAsia="zh-CN"/>
        </w:rPr>
      </w:pPr>
      <w:r>
        <w:rPr>
          <w:rFonts w:hint="eastAsia"/>
          <w:b/>
          <w:lang w:eastAsia="zh-CN"/>
        </w:rPr>
        <w:t>P</w:t>
      </w:r>
      <w:r>
        <w:rPr>
          <w:b/>
          <w:lang w:eastAsia="zh-CN"/>
        </w:rPr>
        <w:t xml:space="preserve">roposal 1: For CPAC, a CPAC trigger indicator shall be included in the request message. </w:t>
      </w:r>
    </w:p>
    <w:p w14:paraId="70ADB58F" w14:textId="77777777" w:rsidR="00D40667" w:rsidRDefault="00294B5F">
      <w:pPr>
        <w:rPr>
          <w:b/>
          <w:u w:val="single"/>
          <w:lang w:eastAsia="zh-CN"/>
        </w:rPr>
      </w:pPr>
      <w:r>
        <w:rPr>
          <w:rFonts w:hint="eastAsia"/>
          <w:b/>
          <w:u w:val="single"/>
          <w:lang w:eastAsia="zh-CN"/>
        </w:rPr>
        <w:lastRenderedPageBreak/>
        <w:t>M</w:t>
      </w:r>
      <w:r>
        <w:rPr>
          <w:b/>
          <w:u w:val="single"/>
          <w:lang w:eastAsia="zh-CN"/>
        </w:rPr>
        <w:t>aximum of candidate PS</w:t>
      </w:r>
      <w:r>
        <w:rPr>
          <w:b/>
          <w:u w:val="single"/>
          <w:lang w:val="en-US" w:eastAsia="zh-CN"/>
        </w:rPr>
        <w:t>c</w:t>
      </w:r>
      <w:r>
        <w:rPr>
          <w:b/>
          <w:u w:val="single"/>
          <w:lang w:eastAsia="zh-CN"/>
        </w:rPr>
        <w:t>ell configuration</w:t>
      </w:r>
    </w:p>
    <w:p w14:paraId="531B2423" w14:textId="77777777" w:rsidR="00D40667" w:rsidRDefault="00294B5F">
      <w:pPr>
        <w:rPr>
          <w:lang w:eastAsia="zh-CN"/>
        </w:rPr>
      </w:pPr>
      <w:r>
        <w:rPr>
          <w:lang w:eastAsia="zh-CN"/>
        </w:rPr>
        <w:t>Because the CHO configuration will occupy many resources within candidate target node, the maximum of CHO preparations is restricted in (1-8). For the same reason, the maximum of CPAC preparations shall also be used.</w:t>
      </w:r>
    </w:p>
    <w:p w14:paraId="53462FDA" w14:textId="77777777" w:rsidR="00D40667" w:rsidRDefault="00294B5F">
      <w:pPr>
        <w:rPr>
          <w:b/>
          <w:lang w:eastAsia="zh-CN"/>
        </w:rPr>
      </w:pPr>
      <w:r>
        <w:rPr>
          <w:b/>
          <w:lang w:eastAsia="zh-CN"/>
        </w:rPr>
        <w:t xml:space="preserve">Proposal 2: For CPAC, the </w:t>
      </w:r>
      <w:r>
        <w:rPr>
          <w:rFonts w:hint="eastAsia"/>
          <w:b/>
          <w:lang w:eastAsia="zh-CN"/>
        </w:rPr>
        <w:t>M</w:t>
      </w:r>
      <w:r>
        <w:rPr>
          <w:b/>
          <w:lang w:eastAsia="zh-CN"/>
        </w:rPr>
        <w:t>aximum of candidate PS</w:t>
      </w:r>
      <w:r>
        <w:rPr>
          <w:b/>
          <w:lang w:val="en-US" w:eastAsia="zh-CN"/>
        </w:rPr>
        <w:t>c</w:t>
      </w:r>
      <w:r>
        <w:rPr>
          <w:b/>
          <w:lang w:eastAsia="zh-CN"/>
        </w:rPr>
        <w:t>ell configuration shall be included to restrict the CPAC configuration.</w:t>
      </w:r>
    </w:p>
    <w:p w14:paraId="46A68F91" w14:textId="77777777" w:rsidR="00D40667" w:rsidRDefault="00294B5F">
      <w:pPr>
        <w:rPr>
          <w:b/>
          <w:u w:val="single"/>
          <w:lang w:eastAsia="zh-CN"/>
        </w:rPr>
      </w:pPr>
      <w:r>
        <w:rPr>
          <w:b/>
          <w:u w:val="single"/>
          <w:lang w:eastAsia="zh-CN"/>
        </w:rPr>
        <w:t xml:space="preserve">Support multiple candidate </w:t>
      </w:r>
      <w:proofErr w:type="spellStart"/>
      <w:r>
        <w:rPr>
          <w:b/>
          <w:u w:val="single"/>
          <w:lang w:eastAsia="zh-CN"/>
        </w:rPr>
        <w:t>PSCell</w:t>
      </w:r>
      <w:proofErr w:type="spellEnd"/>
      <w:r>
        <w:rPr>
          <w:b/>
          <w:u w:val="single"/>
          <w:lang w:eastAsia="zh-CN"/>
        </w:rPr>
        <w:t xml:space="preserve"> preparation in CPAC</w:t>
      </w:r>
    </w:p>
    <w:p w14:paraId="7EDE918D" w14:textId="77777777" w:rsidR="00D40667" w:rsidRDefault="00294B5F">
      <w:pPr>
        <w:rPr>
          <w:lang w:eastAsia="zh-CN"/>
        </w:rPr>
      </w:pPr>
      <w:r>
        <w:rPr>
          <w:rFonts w:hint="eastAsia"/>
          <w:lang w:eastAsia="zh-CN"/>
        </w:rPr>
        <w:t>I</w:t>
      </w:r>
      <w:r>
        <w:rPr>
          <w:lang w:eastAsia="zh-CN"/>
        </w:rPr>
        <w:t>n the last RAN3 meeting, it is open as below</w:t>
      </w:r>
    </w:p>
    <w:p w14:paraId="3B82D34C" w14:textId="77777777" w:rsidR="00D40667" w:rsidRDefault="00294B5F">
      <w:pPr>
        <w:ind w:leftChars="200" w:left="400"/>
        <w:rPr>
          <w:sz w:val="18"/>
          <w:szCs w:val="18"/>
          <w:u w:val="single"/>
          <w:lang w:val="fr-FR" w:eastAsia="zh-CN"/>
        </w:rPr>
      </w:pPr>
      <w:r>
        <w:rPr>
          <w:sz w:val="18"/>
          <w:szCs w:val="18"/>
          <w:u w:val="single"/>
          <w:lang w:val="fr-FR" w:eastAsia="zh-CN"/>
        </w:rPr>
        <w:t>Option 1: prepare one PSCell in one CPAC procedure, use parallel CPAC procedures to prepare multiple PSCells.</w:t>
      </w:r>
    </w:p>
    <w:p w14:paraId="24F0D4DE" w14:textId="77777777" w:rsidR="00D40667" w:rsidRDefault="00294B5F">
      <w:pPr>
        <w:ind w:leftChars="200" w:left="400"/>
        <w:rPr>
          <w:sz w:val="18"/>
          <w:szCs w:val="18"/>
          <w:u w:val="single"/>
          <w:lang w:val="fr-FR" w:eastAsia="zh-CN"/>
        </w:rPr>
      </w:pPr>
      <w:r>
        <w:rPr>
          <w:sz w:val="18"/>
          <w:szCs w:val="18"/>
          <w:u w:val="single"/>
          <w:lang w:val="fr-FR" w:eastAsia="zh-CN"/>
        </w:rPr>
        <w:t>Need to introduce an indicator to distinguish the triggering of different PSCell preparation for the same UE</w:t>
      </w:r>
      <w:proofErr w:type="gramStart"/>
      <w:r>
        <w:rPr>
          <w:rFonts w:hint="eastAsia"/>
          <w:sz w:val="18"/>
          <w:szCs w:val="18"/>
          <w:u w:val="single"/>
          <w:lang w:val="fr-FR" w:eastAsia="zh-CN"/>
        </w:rPr>
        <w:t>”</w:t>
      </w:r>
      <w:proofErr w:type="gramEnd"/>
      <w:r>
        <w:rPr>
          <w:sz w:val="18"/>
          <w:szCs w:val="18"/>
          <w:u w:val="single"/>
          <w:lang w:val="fr-FR" w:eastAsia="zh-CN"/>
        </w:rPr>
        <w:t>.</w:t>
      </w:r>
    </w:p>
    <w:p w14:paraId="4622FC59" w14:textId="77777777" w:rsidR="00D40667" w:rsidRDefault="00294B5F">
      <w:pPr>
        <w:ind w:leftChars="200" w:left="400"/>
        <w:rPr>
          <w:sz w:val="18"/>
          <w:szCs w:val="18"/>
          <w:u w:val="single"/>
          <w:lang w:val="fr-FR" w:eastAsia="zh-CN"/>
        </w:rPr>
      </w:pPr>
      <w:r>
        <w:rPr>
          <w:sz w:val="18"/>
          <w:szCs w:val="18"/>
          <w:u w:val="single"/>
          <w:lang w:val="fr-FR" w:eastAsia="zh-CN"/>
        </w:rPr>
        <w:t>Option 2: prepare multiple PSCells in one CPAC procedure</w:t>
      </w:r>
    </w:p>
    <w:p w14:paraId="4737C8E9" w14:textId="77777777" w:rsidR="00D40667" w:rsidRDefault="00294B5F">
      <w:pPr>
        <w:rPr>
          <w:lang w:eastAsia="zh-CN"/>
        </w:rPr>
      </w:pPr>
      <w:r>
        <w:rPr>
          <w:rFonts w:hint="eastAsia"/>
          <w:lang w:eastAsia="zh-CN"/>
        </w:rPr>
        <w:t>I</w:t>
      </w:r>
      <w:r>
        <w:rPr>
          <w:lang w:eastAsia="zh-CN"/>
        </w:rPr>
        <w:t>n the RAN2 LS, this open issue is left by our group to resolve</w:t>
      </w:r>
    </w:p>
    <w:tbl>
      <w:tblPr>
        <w:tblStyle w:val="af8"/>
        <w:tblW w:w="0" w:type="auto"/>
        <w:tblInd w:w="421" w:type="dxa"/>
        <w:tblLook w:val="04A0" w:firstRow="1" w:lastRow="0" w:firstColumn="1" w:lastColumn="0" w:noHBand="0" w:noVBand="1"/>
      </w:tblPr>
      <w:tblGrid>
        <w:gridCol w:w="8788"/>
      </w:tblGrid>
      <w:tr w:rsidR="00D40667" w14:paraId="621A18D5" w14:textId="77777777">
        <w:tc>
          <w:tcPr>
            <w:tcW w:w="8788" w:type="dxa"/>
          </w:tcPr>
          <w:p w14:paraId="42235FAC" w14:textId="77777777" w:rsidR="00D40667" w:rsidRDefault="00294B5F">
            <w:pPr>
              <w:rPr>
                <w:lang w:eastAsia="zh-CN"/>
              </w:rPr>
            </w:pPr>
            <w:r>
              <w:rPr>
                <w:sz w:val="18"/>
                <w:szCs w:val="18"/>
                <w:u w:val="single"/>
                <w:lang w:val="fr-FR" w:eastAsia="zh-CN"/>
              </w:rPr>
              <w:t>Furthermore, Rel-17 CPAC is expected to support the preparation and configuration of multiple PSCell candidate cells. RAN3 is therefore asked to check whether the legacy XnAP/ X2AP signalling is sufficient or whether it shall be extended in Rel-17.</w:t>
            </w:r>
          </w:p>
        </w:tc>
      </w:tr>
    </w:tbl>
    <w:p w14:paraId="1E378AEF" w14:textId="77777777" w:rsidR="00D40667" w:rsidRDefault="00294B5F">
      <w:pPr>
        <w:rPr>
          <w:lang w:eastAsia="zh-CN"/>
        </w:rPr>
      </w:pPr>
      <w:r>
        <w:rPr>
          <w:rFonts w:hint="eastAsia"/>
          <w:lang w:eastAsia="zh-CN"/>
        </w:rPr>
        <w:t>I</w:t>
      </w:r>
      <w:r>
        <w:rPr>
          <w:lang w:eastAsia="zh-CN"/>
        </w:rPr>
        <w:t>n our view, it can decrease many unnecessary X2/</w:t>
      </w:r>
      <w:proofErr w:type="spellStart"/>
      <w:r>
        <w:rPr>
          <w:lang w:eastAsia="zh-CN"/>
        </w:rPr>
        <w:t>Xn</w:t>
      </w:r>
      <w:proofErr w:type="spellEnd"/>
      <w:r>
        <w:rPr>
          <w:lang w:eastAsia="zh-CN"/>
        </w:rPr>
        <w:t xml:space="preserve"> signalling if we agree to go to Option 2.</w:t>
      </w:r>
    </w:p>
    <w:p w14:paraId="53D9A759" w14:textId="77777777" w:rsidR="00D40667" w:rsidRDefault="00294B5F">
      <w:pPr>
        <w:rPr>
          <w:b/>
          <w:lang w:eastAsia="zh-CN"/>
        </w:rPr>
      </w:pPr>
      <w:r>
        <w:rPr>
          <w:b/>
          <w:lang w:eastAsia="zh-CN"/>
        </w:rPr>
        <w:t xml:space="preserve">Proposal 3: It is proposed to prepare multiple candidate target </w:t>
      </w:r>
      <w:proofErr w:type="spellStart"/>
      <w:r>
        <w:rPr>
          <w:b/>
          <w:lang w:eastAsia="zh-CN"/>
        </w:rPr>
        <w:t>PSCells</w:t>
      </w:r>
      <w:proofErr w:type="spellEnd"/>
      <w:r>
        <w:rPr>
          <w:b/>
          <w:lang w:eastAsia="zh-CN"/>
        </w:rPr>
        <w:t xml:space="preserve"> in one CPAC procedure</w:t>
      </w:r>
    </w:p>
    <w:p w14:paraId="5FF5E7D5" w14:textId="77777777" w:rsidR="00D40667" w:rsidRDefault="00294B5F">
      <w:pPr>
        <w:rPr>
          <w:lang w:eastAsia="ko-KR"/>
        </w:rPr>
      </w:pPr>
      <w:r>
        <w:rPr>
          <w:lang w:eastAsia="zh-CN"/>
        </w:rPr>
        <w:t xml:space="preserve">In </w:t>
      </w:r>
      <w:r>
        <w:rPr>
          <w:rFonts w:hint="eastAsia"/>
          <w:lang w:eastAsia="zh-CN"/>
        </w:rPr>
        <w:t>TS</w:t>
      </w:r>
      <w:r>
        <w:rPr>
          <w:lang w:eastAsia="zh-CN"/>
        </w:rPr>
        <w:t>38.300, the</w:t>
      </w:r>
      <w:r>
        <w:t xml:space="preserve"> CHO configuration contains </w:t>
      </w:r>
      <w:r>
        <w:rPr>
          <w:lang w:eastAsia="ko-KR"/>
        </w:rPr>
        <w:t>the configuration of CHO candidate cell(s) generated by the candidate gNB(s) and execution condition(s) generated by the source gNB. Similarly, for the CPAC, the CPAC configuration contains the candidate PS</w:t>
      </w:r>
      <w:r>
        <w:rPr>
          <w:lang w:val="en-US" w:eastAsia="ko-KR"/>
        </w:rPr>
        <w:t>c</w:t>
      </w:r>
      <w:r>
        <w:rPr>
          <w:lang w:eastAsia="ko-KR"/>
        </w:rPr>
        <w:t>ell configuration(s) generated by the candidate gNB(s) and execution condition(s) generated by the source gNB.</w:t>
      </w:r>
    </w:p>
    <w:p w14:paraId="77CBC2CC" w14:textId="77777777" w:rsidR="00D40667" w:rsidRDefault="00294B5F">
      <w:pPr>
        <w:rPr>
          <w:lang w:eastAsia="zh-CN"/>
        </w:rPr>
      </w:pPr>
      <w:r>
        <w:rPr>
          <w:rFonts w:hint="eastAsia"/>
          <w:lang w:eastAsia="zh-CN"/>
        </w:rPr>
        <w:t>S</w:t>
      </w:r>
      <w:r>
        <w:rPr>
          <w:lang w:eastAsia="zh-CN"/>
        </w:rPr>
        <w:t>ince each execution condition is 1-1 mapping to the PS</w:t>
      </w:r>
      <w:r>
        <w:rPr>
          <w:lang w:val="en-US" w:eastAsia="zh-CN"/>
        </w:rPr>
        <w:t>c</w:t>
      </w:r>
      <w:r>
        <w:rPr>
          <w:lang w:eastAsia="zh-CN"/>
        </w:rPr>
        <w:t>ell configuration, if go to Option 2, the candidate target gNB shall re</w:t>
      </w:r>
      <w:r>
        <w:rPr>
          <w:rFonts w:hint="eastAsia"/>
          <w:lang w:val="en-US" w:eastAsia="zh-CN"/>
        </w:rPr>
        <w:t>s</w:t>
      </w:r>
      <w:r>
        <w:rPr>
          <w:lang w:eastAsia="zh-CN"/>
        </w:rPr>
        <w:t>pond a set of candidate target PS</w:t>
      </w:r>
      <w:r>
        <w:rPr>
          <w:lang w:val="en-US" w:eastAsia="zh-CN"/>
        </w:rPr>
        <w:t>c</w:t>
      </w:r>
      <w:r>
        <w:rPr>
          <w:lang w:eastAsia="zh-CN"/>
        </w:rPr>
        <w:t>ell configuration list, in which includes one PS</w:t>
      </w:r>
      <w:r>
        <w:rPr>
          <w:lang w:val="en-US" w:eastAsia="zh-CN"/>
        </w:rPr>
        <w:t>c</w:t>
      </w:r>
      <w:r>
        <w:rPr>
          <w:lang w:eastAsia="zh-CN"/>
        </w:rPr>
        <w:t>ell id and CG-</w:t>
      </w:r>
      <w:proofErr w:type="spellStart"/>
      <w:r>
        <w:rPr>
          <w:lang w:eastAsia="zh-CN"/>
        </w:rPr>
        <w:t>config</w:t>
      </w:r>
      <w:proofErr w:type="spellEnd"/>
      <w:r>
        <w:rPr>
          <w:lang w:eastAsia="zh-CN"/>
        </w:rPr>
        <w:t>.</w:t>
      </w:r>
    </w:p>
    <w:tbl>
      <w:tblPr>
        <w:tblStyle w:val="af8"/>
        <w:tblW w:w="0" w:type="auto"/>
        <w:tblInd w:w="421" w:type="dxa"/>
        <w:tblLook w:val="04A0" w:firstRow="1" w:lastRow="0" w:firstColumn="1" w:lastColumn="0" w:noHBand="0" w:noVBand="1"/>
      </w:tblPr>
      <w:tblGrid>
        <w:gridCol w:w="6662"/>
      </w:tblGrid>
      <w:tr w:rsidR="00D40667" w14:paraId="0210AA0E" w14:textId="77777777">
        <w:tc>
          <w:tcPr>
            <w:tcW w:w="6662" w:type="dxa"/>
          </w:tcPr>
          <w:p w14:paraId="5EFD05F1" w14:textId="77777777" w:rsidR="00D40667" w:rsidRDefault="00294B5F">
            <w:pPr>
              <w:rPr>
                <w:lang w:eastAsia="zh-CN"/>
              </w:rPr>
            </w:pPr>
            <w:r>
              <w:rPr>
                <w:rFonts w:eastAsia="Batang"/>
                <w:b/>
              </w:rPr>
              <w:t xml:space="preserve">CPAC Information Acknowledge (target gNB </w:t>
            </w:r>
            <w:r>
              <w:rPr>
                <w:rFonts w:eastAsia="Batang"/>
                <w:b/>
              </w:rPr>
              <w:sym w:font="Wingdings" w:char="F0E0"/>
            </w:r>
            <w:r>
              <w:rPr>
                <w:rFonts w:eastAsia="Batang"/>
                <w:b/>
              </w:rPr>
              <w:t xml:space="preserve"> source gNB)</w:t>
            </w:r>
          </w:p>
          <w:p w14:paraId="2BD9D5E1" w14:textId="77777777" w:rsidR="00D40667" w:rsidRDefault="00294B5F">
            <w:pPr>
              <w:rPr>
                <w:lang w:eastAsia="zh-CN"/>
              </w:rPr>
            </w:pPr>
            <w:r>
              <w:rPr>
                <w:rFonts w:hint="eastAsia"/>
                <w:lang w:eastAsia="zh-CN"/>
              </w:rPr>
              <w:t>R</w:t>
            </w:r>
            <w:r>
              <w:rPr>
                <w:lang w:eastAsia="zh-CN"/>
              </w:rPr>
              <w:t>equested target PS</w:t>
            </w:r>
            <w:r>
              <w:rPr>
                <w:lang w:val="en-US" w:eastAsia="zh-CN"/>
              </w:rPr>
              <w:t>c</w:t>
            </w:r>
            <w:r>
              <w:rPr>
                <w:lang w:eastAsia="zh-CN"/>
              </w:rPr>
              <w:t xml:space="preserve">ell id list (1 - </w:t>
            </w:r>
            <w:proofErr w:type="spellStart"/>
            <w:r>
              <w:rPr>
                <w:lang w:eastAsia="zh-CN"/>
              </w:rPr>
              <w:t>maxNumof</w:t>
            </w:r>
            <w:proofErr w:type="spellEnd"/>
            <w:r>
              <w:rPr>
                <w:lang w:eastAsia="zh-CN"/>
              </w:rPr>
              <w:t xml:space="preserve"> </w:t>
            </w:r>
            <w:proofErr w:type="spellStart"/>
            <w:r>
              <w:rPr>
                <w:lang w:eastAsia="zh-CN"/>
              </w:rPr>
              <w:t>PScell</w:t>
            </w:r>
            <w:proofErr w:type="spellEnd"/>
            <w:r>
              <w:rPr>
                <w:lang w:eastAsia="zh-CN"/>
              </w:rPr>
              <w:t>)</w:t>
            </w:r>
          </w:p>
          <w:p w14:paraId="5EEEDEB8" w14:textId="77777777" w:rsidR="00D40667" w:rsidRDefault="00294B5F">
            <w:pPr>
              <w:ind w:firstLineChars="50" w:firstLine="100"/>
              <w:rPr>
                <w:rFonts w:eastAsia="Batang"/>
              </w:rPr>
            </w:pPr>
            <w:r>
              <w:rPr>
                <w:rFonts w:eastAsia="Batang"/>
              </w:rPr>
              <w:t>&gt; Requested Target Cell ID</w:t>
            </w:r>
          </w:p>
          <w:p w14:paraId="0CE32BB6" w14:textId="77777777" w:rsidR="00D40667" w:rsidRDefault="00294B5F">
            <w:pPr>
              <w:ind w:firstLineChars="50" w:firstLine="100"/>
              <w:rPr>
                <w:lang w:eastAsia="zh-CN"/>
              </w:rPr>
            </w:pPr>
            <w:r>
              <w:rPr>
                <w:rFonts w:eastAsia="Batang"/>
              </w:rPr>
              <w:t>&gt;</w:t>
            </w:r>
            <w:r>
              <w:t xml:space="preserve"> </w:t>
            </w:r>
            <w:r>
              <w:rPr>
                <w:rFonts w:hint="eastAsia"/>
                <w:lang w:eastAsia="zh-CN"/>
              </w:rPr>
              <w:t>RRC</w:t>
            </w:r>
            <w:r>
              <w:rPr>
                <w:lang w:eastAsia="zh-CN"/>
              </w:rPr>
              <w:t xml:space="preserve"> container (</w:t>
            </w:r>
            <w:r>
              <w:rPr>
                <w:i/>
              </w:rPr>
              <w:t>CG-</w:t>
            </w:r>
            <w:proofErr w:type="spellStart"/>
            <w:r>
              <w:rPr>
                <w:i/>
              </w:rPr>
              <w:t>Config</w:t>
            </w:r>
            <w:proofErr w:type="spellEnd"/>
            <w:r>
              <w:t xml:space="preserve"> message)</w:t>
            </w:r>
          </w:p>
        </w:tc>
      </w:tr>
    </w:tbl>
    <w:p w14:paraId="545892C2" w14:textId="77777777" w:rsidR="00D40667" w:rsidRDefault="00D40667">
      <w:pPr>
        <w:rPr>
          <w:lang w:eastAsia="zh-CN"/>
        </w:rPr>
      </w:pPr>
    </w:p>
    <w:p w14:paraId="6502F4BE" w14:textId="77777777" w:rsidR="00D40667" w:rsidRDefault="00294B5F">
      <w:pPr>
        <w:pStyle w:val="2"/>
        <w:rPr>
          <w:rFonts w:ascii="Times New Roman" w:hAnsi="Times New Roman"/>
          <w:lang w:eastAsia="zh-CN"/>
        </w:rPr>
      </w:pPr>
      <w:r>
        <w:rPr>
          <w:rFonts w:ascii="Times New Roman" w:hAnsi="Times New Roman"/>
          <w:lang w:eastAsia="zh-CN"/>
        </w:rPr>
        <w:t xml:space="preserve">2.2 </w:t>
      </w:r>
      <w:proofErr w:type="spellStart"/>
      <w:r>
        <w:rPr>
          <w:rFonts w:ascii="Times New Roman" w:hAnsi="Times New Roman"/>
          <w:lang w:eastAsia="zh-CN"/>
        </w:rPr>
        <w:t>Conditonal</w:t>
      </w:r>
      <w:proofErr w:type="spellEnd"/>
      <w:r>
        <w:rPr>
          <w:rFonts w:ascii="Times New Roman" w:hAnsi="Times New Roman"/>
          <w:lang w:eastAsia="zh-CN"/>
        </w:rPr>
        <w:t xml:space="preserve"> </w:t>
      </w:r>
      <w:proofErr w:type="spellStart"/>
      <w:r>
        <w:rPr>
          <w:rFonts w:ascii="Times New Roman" w:hAnsi="Times New Roman"/>
          <w:lang w:eastAsia="zh-CN"/>
        </w:rPr>
        <w:t>PScell</w:t>
      </w:r>
      <w:proofErr w:type="spellEnd"/>
      <w:r>
        <w:rPr>
          <w:rFonts w:ascii="Times New Roman" w:hAnsi="Times New Roman"/>
          <w:lang w:eastAsia="zh-CN"/>
        </w:rPr>
        <w:t xml:space="preserve"> addition (Based on option 2)</w:t>
      </w:r>
    </w:p>
    <w:p w14:paraId="3D740CD1" w14:textId="77777777" w:rsidR="00D40667" w:rsidRDefault="00294B5F">
      <w:pPr>
        <w:rPr>
          <w:lang w:eastAsia="zh-CN"/>
        </w:rPr>
      </w:pPr>
      <w:r>
        <w:rPr>
          <w:lang w:eastAsia="zh-CN"/>
        </w:rPr>
        <w:t>Proposal x: It is proposed to enhance existing SN addition procedure for support of CPA.</w:t>
      </w:r>
    </w:p>
    <w:p w14:paraId="281C8811" w14:textId="77777777" w:rsidR="00D40667" w:rsidRDefault="00294B5F">
      <w:pPr>
        <w:pStyle w:val="aff"/>
        <w:numPr>
          <w:ilvl w:val="0"/>
          <w:numId w:val="28"/>
        </w:numPr>
        <w:rPr>
          <w:lang w:eastAsia="zh-CN"/>
        </w:rPr>
      </w:pPr>
      <w:r>
        <w:rPr>
          <w:lang w:eastAsia="zh-CN"/>
        </w:rPr>
        <w:t xml:space="preserve">SN addition request message includes </w:t>
      </w:r>
      <w:r w:rsidRPr="0018406B">
        <w:rPr>
          <w:lang w:eastAsia="zh-CN"/>
        </w:rPr>
        <w:t>CPA</w:t>
      </w:r>
      <w:r>
        <w:rPr>
          <w:lang w:eastAsia="zh-CN"/>
        </w:rPr>
        <w:t xml:space="preserve">C trigger indicator, maximum </w:t>
      </w:r>
      <w:proofErr w:type="spellStart"/>
      <w:r>
        <w:rPr>
          <w:lang w:eastAsia="zh-CN"/>
        </w:rPr>
        <w:t>PScell</w:t>
      </w:r>
      <w:proofErr w:type="spellEnd"/>
      <w:r>
        <w:rPr>
          <w:lang w:eastAsia="zh-CN"/>
        </w:rPr>
        <w:t xml:space="preserve"> configuration</w:t>
      </w:r>
    </w:p>
    <w:p w14:paraId="699CBB5B" w14:textId="77777777" w:rsidR="00D40667" w:rsidRDefault="00294B5F">
      <w:pPr>
        <w:pStyle w:val="aff"/>
        <w:numPr>
          <w:ilvl w:val="0"/>
          <w:numId w:val="28"/>
        </w:numPr>
        <w:rPr>
          <w:b/>
          <w:lang w:eastAsia="zh-CN"/>
        </w:rPr>
      </w:pPr>
      <w:r>
        <w:rPr>
          <w:lang w:eastAsia="zh-CN"/>
        </w:rPr>
        <w:t xml:space="preserve">SN </w:t>
      </w:r>
      <w:proofErr w:type="spellStart"/>
      <w:r>
        <w:rPr>
          <w:lang w:eastAsia="zh-CN"/>
        </w:rPr>
        <w:t>addi</w:t>
      </w:r>
      <w:proofErr w:type="spellEnd"/>
      <w:r>
        <w:rPr>
          <w:rFonts w:hint="eastAsia"/>
          <w:lang w:val="en-US" w:eastAsia="zh-CN"/>
        </w:rPr>
        <w:t>ti</w:t>
      </w:r>
      <w:r>
        <w:rPr>
          <w:lang w:eastAsia="zh-CN"/>
        </w:rPr>
        <w:t xml:space="preserve">on request acknowledge message includes </w:t>
      </w:r>
      <w:r>
        <w:rPr>
          <w:rFonts w:eastAsiaTheme="minorEastAsia"/>
          <w:lang w:eastAsia="zh-CN"/>
        </w:rPr>
        <w:t xml:space="preserve">multiple </w:t>
      </w:r>
      <w:proofErr w:type="spellStart"/>
      <w:r>
        <w:rPr>
          <w:lang w:eastAsia="zh-CN"/>
        </w:rPr>
        <w:t>PScell</w:t>
      </w:r>
      <w:proofErr w:type="spellEnd"/>
      <w:r>
        <w:rPr>
          <w:lang w:eastAsia="zh-CN"/>
        </w:rPr>
        <w:t xml:space="preserve"> configuration list  </w:t>
      </w:r>
    </w:p>
    <w:p w14:paraId="3CCC8154" w14:textId="77777777" w:rsidR="00D40667" w:rsidRDefault="00294B5F">
      <w:pPr>
        <w:jc w:val="center"/>
        <w:rPr>
          <w:lang w:eastAsia="zh-CN"/>
        </w:rPr>
      </w:pPr>
      <w:r>
        <w:object w:dxaOrig="5876" w:dyaOrig="2803" w14:anchorId="6A128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7pt;height:140.45pt" o:ole="">
            <v:imagedata r:id="rId7" o:title=""/>
          </v:shape>
          <o:OLEObject Type="Embed" ProgID="Visio.Drawing.11" ShapeID="_x0000_i1025" DrawAspect="Content" ObjectID="_1672051349" r:id="rId8"/>
        </w:object>
      </w:r>
    </w:p>
    <w:p w14:paraId="0B211DE3" w14:textId="77777777" w:rsidR="00D40667" w:rsidRDefault="00294B5F">
      <w:pPr>
        <w:jc w:val="center"/>
        <w:rPr>
          <w:lang w:eastAsia="zh-CN"/>
        </w:rPr>
      </w:pPr>
      <w:r>
        <w:lastRenderedPageBreak/>
        <w:t xml:space="preserve">Figure1: </w:t>
      </w:r>
      <w:r>
        <w:rPr>
          <w:lang w:eastAsia="zh-CN"/>
        </w:rPr>
        <w:t>SN condition Addition Preparation,</w:t>
      </w:r>
      <w:r>
        <w:t xml:space="preserve"> successful operation</w:t>
      </w:r>
    </w:p>
    <w:p w14:paraId="12F003F3" w14:textId="77777777" w:rsidR="00D40667" w:rsidRDefault="00294B5F">
      <w:pPr>
        <w:rPr>
          <w:lang w:eastAsia="zh-CN"/>
        </w:rPr>
      </w:pPr>
      <w:r>
        <w:rPr>
          <w:rFonts w:hint="eastAsia"/>
          <w:lang w:eastAsia="zh-CN"/>
        </w:rPr>
        <w:t>T</w:t>
      </w:r>
      <w:r>
        <w:rPr>
          <w:lang w:eastAsia="zh-CN"/>
        </w:rPr>
        <w:t xml:space="preserve">he </w:t>
      </w:r>
      <w:r>
        <w:t>UE starts evaluating the C</w:t>
      </w:r>
      <w:r>
        <w:rPr>
          <w:lang w:eastAsia="zh-CN"/>
        </w:rPr>
        <w:t>P</w:t>
      </w:r>
      <w:r>
        <w:rPr>
          <w:rFonts w:hint="eastAsia"/>
          <w:lang w:eastAsia="zh-CN"/>
        </w:rPr>
        <w:t>A</w:t>
      </w:r>
      <w:r>
        <w:t xml:space="preserve"> execution conditions for</w:t>
      </w:r>
      <w:r>
        <w:rPr>
          <w:lang w:eastAsia="zh-CN"/>
        </w:rPr>
        <w:t xml:space="preserve"> </w:t>
      </w:r>
      <w:r>
        <w:t xml:space="preserve">candidate </w:t>
      </w:r>
      <w:r>
        <w:rPr>
          <w:lang w:eastAsia="zh-CN"/>
        </w:rPr>
        <w:t>PSC</w:t>
      </w:r>
      <w:r>
        <w:t>ell(s) after receiving C</w:t>
      </w:r>
      <w:r>
        <w:rPr>
          <w:lang w:eastAsia="zh-CN"/>
        </w:rPr>
        <w:t>PA</w:t>
      </w:r>
      <w:r>
        <w:t xml:space="preserve"> configuration. If at least one C</w:t>
      </w:r>
      <w:r>
        <w:rPr>
          <w:lang w:eastAsia="zh-CN"/>
        </w:rPr>
        <w:t>P</w:t>
      </w:r>
      <w:r>
        <w:rPr>
          <w:rFonts w:hint="eastAsia"/>
          <w:lang w:eastAsia="zh-CN"/>
        </w:rPr>
        <w:t>A</w:t>
      </w:r>
      <w:r>
        <w:t xml:space="preserve"> candidate </w:t>
      </w:r>
      <w:r>
        <w:rPr>
          <w:lang w:eastAsia="zh-CN"/>
        </w:rPr>
        <w:t>PSC</w:t>
      </w:r>
      <w:r>
        <w:t>ell satisfies the corresponding C</w:t>
      </w:r>
      <w:r>
        <w:rPr>
          <w:lang w:eastAsia="zh-CN"/>
        </w:rPr>
        <w:t>P</w:t>
      </w:r>
      <w:r>
        <w:rPr>
          <w:rFonts w:hint="eastAsia"/>
          <w:lang w:eastAsia="zh-CN"/>
        </w:rPr>
        <w:t>A</w:t>
      </w:r>
      <w:r>
        <w:t xml:space="preserve"> execution condition, the UE applies the stored corresponding configuration for the selected candidate </w:t>
      </w:r>
      <w:r>
        <w:rPr>
          <w:lang w:eastAsia="zh-CN"/>
        </w:rPr>
        <w:t>PSC</w:t>
      </w:r>
      <w:r>
        <w:t xml:space="preserve">ell and synchronises to that candidate </w:t>
      </w:r>
      <w:r>
        <w:rPr>
          <w:lang w:eastAsia="zh-CN"/>
        </w:rPr>
        <w:t>PSC</w:t>
      </w:r>
      <w:r>
        <w:t xml:space="preserve">ell. The UE completes the </w:t>
      </w:r>
      <w:r>
        <w:rPr>
          <w:lang w:eastAsia="zh-CN"/>
        </w:rPr>
        <w:t>CP</w:t>
      </w:r>
      <w:r>
        <w:rPr>
          <w:rFonts w:hint="eastAsia"/>
          <w:lang w:eastAsia="zh-CN"/>
        </w:rPr>
        <w:t>A</w:t>
      </w:r>
      <w:r>
        <w:rPr>
          <w:lang w:eastAsia="zh-CN"/>
        </w:rPr>
        <w:t xml:space="preserve"> execution </w:t>
      </w:r>
      <w:r>
        <w:t xml:space="preserve">procedure by sending </w:t>
      </w:r>
      <w:r>
        <w:rPr>
          <w:lang w:eastAsia="zh-CN"/>
        </w:rPr>
        <w:t xml:space="preserve">an </w:t>
      </w:r>
      <w:r>
        <w:rPr>
          <w:rFonts w:eastAsia="PMingLiU"/>
          <w:i/>
          <w:lang w:eastAsia="zh-TW"/>
        </w:rPr>
        <w:t>RRCReconfigurationComplete</w:t>
      </w:r>
      <w:r>
        <w:rPr>
          <w:lang w:eastAsia="zh-CN"/>
        </w:rPr>
        <w:t xml:space="preserve"> </w:t>
      </w:r>
      <w:r>
        <w:t xml:space="preserve">message to the </w:t>
      </w:r>
      <w:r>
        <w:rPr>
          <w:lang w:eastAsia="zh-CN"/>
        </w:rPr>
        <w:t>new PSCell</w:t>
      </w:r>
      <w:r>
        <w:rPr>
          <w:rFonts w:hint="eastAsia"/>
          <w:lang w:eastAsia="zh-CN"/>
        </w:rPr>
        <w:t xml:space="preserve"> via MN</w:t>
      </w:r>
      <w:r>
        <w:rPr>
          <w:lang w:eastAsia="zh-CN"/>
        </w:rPr>
        <w:t xml:space="preserve">.Then, the MN sends SN reconfiguration complete message to the selected SN, including </w:t>
      </w:r>
      <w:r>
        <w:rPr>
          <w:rFonts w:eastAsia="PMingLiU"/>
          <w:i/>
          <w:lang w:eastAsia="zh-TW"/>
        </w:rPr>
        <w:t>RRCReconfigurationComplete</w:t>
      </w:r>
      <w:r>
        <w:rPr>
          <w:lang w:eastAsia="zh-CN"/>
        </w:rPr>
        <w:t xml:space="preserve"> </w:t>
      </w:r>
      <w:r>
        <w:t xml:space="preserve">message to the </w:t>
      </w:r>
      <w:r>
        <w:rPr>
          <w:lang w:eastAsia="zh-CN"/>
        </w:rPr>
        <w:t>selected candidate PSCell. The SN shall cancel other candidate PScell. Also, the MN shall initiate SN release procedure to other candidate SN for SN release.</w:t>
      </w:r>
    </w:p>
    <w:p w14:paraId="17BE7656" w14:textId="71CB7744" w:rsidR="00D40667" w:rsidRDefault="00A84630">
      <w:pPr>
        <w:rPr>
          <w:lang w:eastAsia="zh-CN"/>
        </w:rPr>
      </w:pPr>
      <w:r>
        <w:rPr>
          <w:rFonts w:hint="eastAsia"/>
          <w:lang w:eastAsia="zh-CN"/>
        </w:rPr>
        <w:t>M</w:t>
      </w:r>
      <w:r>
        <w:rPr>
          <w:lang w:eastAsia="zh-CN"/>
        </w:rPr>
        <w:t>oreover, b</w:t>
      </w:r>
      <w:r w:rsidR="00294B5F">
        <w:rPr>
          <w:lang w:eastAsia="zh-CN"/>
        </w:rPr>
        <w:t>ased on the RAN2 agreement of “CPAC execution condition and/or candidate PSCell configuration can be updated by modifying the existing CPAC configuration”, the following X2/Xn procedures shall be enhanced.</w:t>
      </w:r>
    </w:p>
    <w:p w14:paraId="00CE70AD" w14:textId="77777777" w:rsidR="00D40667" w:rsidRDefault="00294B5F">
      <w:pPr>
        <w:pStyle w:val="aff"/>
        <w:numPr>
          <w:ilvl w:val="0"/>
          <w:numId w:val="29"/>
        </w:numPr>
        <w:rPr>
          <w:lang w:eastAsia="zh-CN"/>
        </w:rPr>
      </w:pPr>
      <w:r>
        <w:rPr>
          <w:lang w:eastAsia="zh-CN"/>
        </w:rPr>
        <w:t>SN initiated SN release</w:t>
      </w:r>
    </w:p>
    <w:p w14:paraId="4E87B33F" w14:textId="77777777" w:rsidR="00D40667" w:rsidRDefault="00294B5F">
      <w:pPr>
        <w:pStyle w:val="aff"/>
        <w:numPr>
          <w:ilvl w:val="0"/>
          <w:numId w:val="29"/>
        </w:numPr>
        <w:rPr>
          <w:lang w:eastAsia="zh-CN"/>
        </w:rPr>
      </w:pPr>
      <w:r>
        <w:rPr>
          <w:lang w:eastAsia="zh-CN"/>
        </w:rPr>
        <w:t>SN initiated SN modification required</w:t>
      </w:r>
    </w:p>
    <w:p w14:paraId="46F463BF" w14:textId="77777777" w:rsidR="00D40667" w:rsidRDefault="00294B5F">
      <w:pPr>
        <w:pStyle w:val="aff"/>
        <w:numPr>
          <w:ilvl w:val="0"/>
          <w:numId w:val="29"/>
        </w:numPr>
        <w:rPr>
          <w:lang w:eastAsia="zh-CN"/>
        </w:rPr>
      </w:pPr>
      <w:r>
        <w:rPr>
          <w:lang w:eastAsia="zh-CN"/>
        </w:rPr>
        <w:t>MN initiated SN modification request</w:t>
      </w:r>
    </w:p>
    <w:p w14:paraId="28A36F1B" w14:textId="77777777" w:rsidR="00D40667" w:rsidRPr="0018406B" w:rsidRDefault="00294B5F">
      <w:pPr>
        <w:rPr>
          <w:lang w:eastAsia="zh-CN"/>
        </w:rPr>
      </w:pPr>
      <w:r>
        <w:rPr>
          <w:rFonts w:hint="eastAsia"/>
          <w:lang w:eastAsia="zh-CN"/>
        </w:rPr>
        <w:t>Th</w:t>
      </w:r>
      <w:r>
        <w:rPr>
          <w:lang w:eastAsia="zh-CN"/>
        </w:rPr>
        <w:t>en, the candidate SN can modify or cancel its PScell configuration by SN modification required procedure, or cancel all of candidate PScells by SN initiated SN release procedure.</w:t>
      </w:r>
      <w:r w:rsidRPr="0018406B">
        <w:rPr>
          <w:rFonts w:hint="eastAsia"/>
          <w:lang w:eastAsia="zh-CN"/>
        </w:rPr>
        <w:t xml:space="preserve"> And the MN </w:t>
      </w:r>
      <w:r>
        <w:rPr>
          <w:lang w:eastAsia="zh-CN"/>
        </w:rPr>
        <w:t xml:space="preserve">can </w:t>
      </w:r>
      <w:r w:rsidRPr="0018406B">
        <w:rPr>
          <w:rFonts w:hint="eastAsia"/>
          <w:lang w:eastAsia="zh-CN"/>
        </w:rPr>
        <w:t xml:space="preserve">request to </w:t>
      </w:r>
      <w:r>
        <w:rPr>
          <w:lang w:eastAsia="zh-CN"/>
        </w:rPr>
        <w:t xml:space="preserve">modify or cancel </w:t>
      </w:r>
      <w:r w:rsidRPr="0018406B">
        <w:rPr>
          <w:rFonts w:hint="eastAsia"/>
          <w:lang w:eastAsia="zh-CN"/>
        </w:rPr>
        <w:t xml:space="preserve">candidate </w:t>
      </w:r>
      <w:r>
        <w:rPr>
          <w:lang w:eastAsia="zh-CN"/>
        </w:rPr>
        <w:t>PScell configuration by SN modification re</w:t>
      </w:r>
      <w:r w:rsidRPr="0018406B">
        <w:rPr>
          <w:rFonts w:hint="eastAsia"/>
          <w:lang w:eastAsia="zh-CN"/>
        </w:rPr>
        <w:t>quest</w:t>
      </w:r>
      <w:r>
        <w:rPr>
          <w:lang w:eastAsia="zh-CN"/>
        </w:rPr>
        <w:t xml:space="preserve"> procedure, or cancel all of candidate PScells by </w:t>
      </w:r>
      <w:r w:rsidRPr="0018406B">
        <w:rPr>
          <w:rFonts w:hint="eastAsia"/>
          <w:lang w:eastAsia="zh-CN"/>
        </w:rPr>
        <w:t>M</w:t>
      </w:r>
      <w:r>
        <w:rPr>
          <w:lang w:eastAsia="zh-CN"/>
        </w:rPr>
        <w:t>N initiated SN release procedure</w:t>
      </w:r>
      <w:r w:rsidRPr="0018406B">
        <w:rPr>
          <w:rFonts w:hint="eastAsia"/>
          <w:lang w:eastAsia="zh-CN"/>
        </w:rPr>
        <w:t>.</w:t>
      </w:r>
    </w:p>
    <w:p w14:paraId="20EA14AF" w14:textId="7B562C5F" w:rsidR="00D40667" w:rsidRDefault="00294B5F">
      <w:pPr>
        <w:rPr>
          <w:lang w:eastAsia="zh-CN"/>
        </w:rPr>
      </w:pPr>
      <w:r>
        <w:rPr>
          <w:b/>
          <w:lang w:eastAsia="zh-CN"/>
        </w:rPr>
        <w:t xml:space="preserve">Proposal </w:t>
      </w:r>
      <w:r w:rsidR="00A84630">
        <w:rPr>
          <w:b/>
          <w:lang w:eastAsia="zh-CN"/>
        </w:rPr>
        <w:t>4</w:t>
      </w:r>
      <w:r>
        <w:rPr>
          <w:b/>
          <w:lang w:eastAsia="zh-CN"/>
        </w:rPr>
        <w:t xml:space="preserve">: For CPA, </w:t>
      </w:r>
      <w:r w:rsidR="00A84630">
        <w:rPr>
          <w:b/>
          <w:lang w:eastAsia="zh-CN"/>
        </w:rPr>
        <w:t xml:space="preserve">both MN initiated and </w:t>
      </w:r>
      <w:r>
        <w:rPr>
          <w:b/>
          <w:lang w:eastAsia="zh-CN"/>
        </w:rPr>
        <w:t xml:space="preserve">SN initiated SN </w:t>
      </w:r>
      <w:r w:rsidR="00A84630">
        <w:rPr>
          <w:b/>
          <w:lang w:eastAsia="zh-CN"/>
        </w:rPr>
        <w:t>modification</w:t>
      </w:r>
      <w:r>
        <w:rPr>
          <w:b/>
          <w:lang w:eastAsia="zh-CN"/>
        </w:rPr>
        <w:t xml:space="preserve"> procedure</w:t>
      </w:r>
      <w:r>
        <w:rPr>
          <w:rFonts w:hint="eastAsia"/>
          <w:b/>
          <w:lang w:val="en-US" w:eastAsia="zh-CN"/>
        </w:rPr>
        <w:t xml:space="preserve">, </w:t>
      </w:r>
      <w:r>
        <w:rPr>
          <w:b/>
          <w:lang w:eastAsia="zh-CN"/>
        </w:rPr>
        <w:t xml:space="preserve">SN modification required </w:t>
      </w:r>
      <w:r>
        <w:rPr>
          <w:rFonts w:hint="eastAsia"/>
          <w:b/>
          <w:lang w:val="en-US" w:eastAsia="zh-CN"/>
        </w:rPr>
        <w:t xml:space="preserve">and </w:t>
      </w:r>
      <w:r w:rsidR="00A84630">
        <w:rPr>
          <w:b/>
          <w:lang w:val="en-US" w:eastAsia="zh-CN"/>
        </w:rPr>
        <w:t xml:space="preserve">both </w:t>
      </w:r>
      <w:r w:rsidRPr="00A84630">
        <w:rPr>
          <w:b/>
          <w:bCs/>
          <w:lang w:eastAsia="zh-CN"/>
        </w:rPr>
        <w:t xml:space="preserve">MN initiated </w:t>
      </w:r>
      <w:r w:rsidR="00A84630">
        <w:rPr>
          <w:b/>
          <w:bCs/>
          <w:lang w:eastAsia="zh-CN"/>
        </w:rPr>
        <w:t xml:space="preserve">and SN initiated </w:t>
      </w:r>
      <w:r w:rsidRPr="00A84630">
        <w:rPr>
          <w:b/>
          <w:bCs/>
          <w:lang w:eastAsia="zh-CN"/>
        </w:rPr>
        <w:t xml:space="preserve">SN </w:t>
      </w:r>
      <w:r w:rsidR="00A84630">
        <w:rPr>
          <w:b/>
          <w:bCs/>
          <w:lang w:eastAsia="zh-CN"/>
        </w:rPr>
        <w:t>release procedure</w:t>
      </w:r>
      <w:r>
        <w:rPr>
          <w:rFonts w:hint="eastAsia"/>
          <w:lang w:val="en-US" w:eastAsia="zh-CN"/>
        </w:rPr>
        <w:t xml:space="preserve"> </w:t>
      </w:r>
      <w:r>
        <w:rPr>
          <w:b/>
          <w:lang w:eastAsia="zh-CN"/>
        </w:rPr>
        <w:t>shall be reused to modify or release PScell configuration.</w:t>
      </w:r>
    </w:p>
    <w:p w14:paraId="4F28480D" w14:textId="77777777" w:rsidR="00D40667" w:rsidRDefault="00294B5F">
      <w:pPr>
        <w:pStyle w:val="2"/>
        <w:rPr>
          <w:rFonts w:ascii="Times New Roman" w:hAnsi="Times New Roman"/>
          <w:lang w:eastAsia="zh-CN"/>
        </w:rPr>
      </w:pPr>
      <w:r>
        <w:rPr>
          <w:rFonts w:ascii="Times New Roman" w:hAnsi="Times New Roman"/>
          <w:lang w:eastAsia="zh-CN"/>
        </w:rPr>
        <w:t xml:space="preserve">2.3 MN initiated Conditonal PScell change </w:t>
      </w:r>
    </w:p>
    <w:p w14:paraId="576109B1" w14:textId="77777777" w:rsidR="00D40667" w:rsidRDefault="00294B5F">
      <w:pPr>
        <w:rPr>
          <w:b/>
          <w:bCs/>
          <w:color w:val="00B050"/>
          <w:sz w:val="18"/>
          <w:lang w:eastAsia="zh-CN"/>
        </w:rPr>
      </w:pPr>
      <w:r>
        <w:rPr>
          <w:lang w:eastAsia="zh-CN"/>
        </w:rPr>
        <w:t xml:space="preserve">It </w:t>
      </w:r>
      <w:r>
        <w:rPr>
          <w:rFonts w:hint="eastAsia"/>
          <w:lang w:eastAsia="zh-CN"/>
        </w:rPr>
        <w:t>is</w:t>
      </w:r>
      <w:r>
        <w:rPr>
          <w:lang w:eastAsia="zh-CN"/>
        </w:rPr>
        <w:t xml:space="preserve"> </w:t>
      </w:r>
      <w:r>
        <w:rPr>
          <w:rFonts w:hint="eastAsia"/>
          <w:lang w:eastAsia="zh-CN"/>
        </w:rPr>
        <w:t>agreed</w:t>
      </w:r>
      <w:r>
        <w:rPr>
          <w:lang w:eastAsia="zh-CN"/>
        </w:rPr>
        <w:t xml:space="preserve"> that</w:t>
      </w:r>
      <w:r>
        <w:rPr>
          <w:b/>
          <w:bCs/>
          <w:color w:val="00B050"/>
          <w:sz w:val="18"/>
          <w:lang w:eastAsia="zh-CN"/>
        </w:rPr>
        <w:t xml:space="preserve"> MN initiated inter SN CPC: MN initiated SN Change procedure, i.e. CPA + SN release.</w:t>
      </w:r>
    </w:p>
    <w:p w14:paraId="40BDA584" w14:textId="0D5DB407" w:rsidR="00D40667" w:rsidRDefault="00294B5F">
      <w:pPr>
        <w:rPr>
          <w:b/>
          <w:lang w:eastAsia="zh-CN"/>
        </w:rPr>
      </w:pPr>
      <w:r>
        <w:rPr>
          <w:b/>
          <w:lang w:eastAsia="zh-CN"/>
        </w:rPr>
        <w:t xml:space="preserve">Proposal </w:t>
      </w:r>
      <w:r w:rsidR="00A84630">
        <w:rPr>
          <w:b/>
          <w:lang w:eastAsia="zh-CN"/>
        </w:rPr>
        <w:t>5</w:t>
      </w:r>
      <w:r>
        <w:rPr>
          <w:b/>
          <w:lang w:eastAsia="zh-CN"/>
        </w:rPr>
        <w:t>: For MN initiated CPC, legacy MN initiated SN release procedure shall be reused to release source SN and other unselected candidate SN(s).</w:t>
      </w:r>
    </w:p>
    <w:p w14:paraId="4683871A" w14:textId="31B81874" w:rsidR="00D40667" w:rsidRDefault="00294B5F">
      <w:pPr>
        <w:rPr>
          <w:b/>
          <w:lang w:val="en-US" w:eastAsia="zh-CN"/>
        </w:rPr>
      </w:pPr>
      <w:r>
        <w:rPr>
          <w:b/>
          <w:lang w:val="en-US" w:eastAsia="zh-CN"/>
        </w:rPr>
        <w:t>Proposal</w:t>
      </w:r>
      <w:r w:rsidR="00A84630">
        <w:rPr>
          <w:b/>
          <w:lang w:val="en-US" w:eastAsia="zh-CN"/>
        </w:rPr>
        <w:t xml:space="preserve"> 6</w:t>
      </w:r>
      <w:r>
        <w:rPr>
          <w:b/>
          <w:lang w:val="en-US" w:eastAsia="zh-CN"/>
        </w:rPr>
        <w:t>: The signaling/procedures in CPA can be reused by MN initiated CPC.</w:t>
      </w:r>
    </w:p>
    <w:p w14:paraId="3EE2DB98" w14:textId="77777777" w:rsidR="00D40667" w:rsidRDefault="00294B5F">
      <w:pPr>
        <w:rPr>
          <w:b/>
          <w:lang w:val="en-US" w:eastAsia="zh-CN"/>
        </w:rPr>
      </w:pPr>
      <w:r>
        <w:object w:dxaOrig="8625" w:dyaOrig="3966" w14:anchorId="7CC3445B">
          <v:shape id="_x0000_i1026" type="#_x0000_t75" style="width:431.3pt;height:198.2pt" o:ole="">
            <v:imagedata r:id="rId9" o:title=""/>
          </v:shape>
          <o:OLEObject Type="Embed" ProgID="Visio.Drawing.11" ShapeID="_x0000_i1026" DrawAspect="Content" ObjectID="_1672051350" r:id="rId10"/>
        </w:object>
      </w:r>
    </w:p>
    <w:p w14:paraId="446EA095" w14:textId="77777777" w:rsidR="00D40667" w:rsidRDefault="00D40667">
      <w:pPr>
        <w:jc w:val="center"/>
      </w:pPr>
    </w:p>
    <w:p w14:paraId="63136053" w14:textId="77777777" w:rsidR="00D40667" w:rsidRDefault="00294B5F">
      <w:pPr>
        <w:jc w:val="center"/>
        <w:rPr>
          <w:b/>
          <w:lang w:eastAsia="zh-CN"/>
        </w:rPr>
      </w:pPr>
      <w:r>
        <w:t xml:space="preserve">Figure 2: </w:t>
      </w:r>
      <w:r>
        <w:rPr>
          <w:lang w:eastAsia="zh-CN"/>
        </w:rPr>
        <w:t>MN initiated CPC</w:t>
      </w:r>
    </w:p>
    <w:p w14:paraId="79633514" w14:textId="77777777" w:rsidR="00D40667" w:rsidRDefault="00294B5F">
      <w:pPr>
        <w:pStyle w:val="2"/>
        <w:rPr>
          <w:rFonts w:ascii="Times New Roman" w:hAnsi="Times New Roman"/>
          <w:lang w:eastAsia="zh-CN"/>
        </w:rPr>
      </w:pPr>
      <w:r>
        <w:rPr>
          <w:rFonts w:ascii="Times New Roman" w:hAnsi="Times New Roman"/>
          <w:lang w:eastAsia="zh-CN"/>
        </w:rPr>
        <w:t>2.4 SN initiated Conditonal PScell change</w:t>
      </w:r>
    </w:p>
    <w:p w14:paraId="6DF833CD" w14:textId="77777777" w:rsidR="00D40667" w:rsidRDefault="00294B5F">
      <w:pPr>
        <w:rPr>
          <w:b/>
          <w:u w:val="single"/>
          <w:lang w:eastAsia="zh-CN"/>
        </w:rPr>
      </w:pPr>
      <w:r>
        <w:rPr>
          <w:b/>
          <w:u w:val="single"/>
          <w:lang w:eastAsia="zh-CN"/>
        </w:rPr>
        <w:t>SN Change Required</w:t>
      </w:r>
    </w:p>
    <w:p w14:paraId="65E84345" w14:textId="77777777" w:rsidR="00D40667" w:rsidRDefault="00294B5F">
      <w:pPr>
        <w:rPr>
          <w:b/>
          <w:lang w:val="en-US" w:eastAsia="zh-CN"/>
        </w:rPr>
      </w:pPr>
      <w:r>
        <w:rPr>
          <w:rFonts w:hint="eastAsia"/>
          <w:lang w:eastAsia="zh-CN"/>
        </w:rPr>
        <w:lastRenderedPageBreak/>
        <w:t>I</w:t>
      </w:r>
      <w:r>
        <w:rPr>
          <w:lang w:eastAsia="zh-CN"/>
        </w:rPr>
        <w:t>n the legacy SN change required message, only one target SN is included. But for SN initiated CPC, according to the LS, the s</w:t>
      </w:r>
      <w:r>
        <w:rPr>
          <w:lang w:val="en-US"/>
        </w:rPr>
        <w:t xml:space="preserve">ource SN determines the set of target candidate SNs for the CPC procedure. </w:t>
      </w:r>
      <w:r>
        <w:rPr>
          <w:rFonts w:hint="eastAsia"/>
          <w:lang w:val="en-US"/>
        </w:rPr>
        <w:t>A</w:t>
      </w:r>
      <w:r>
        <w:rPr>
          <w:lang w:val="en-US"/>
        </w:rPr>
        <w:t>lso, the MN generates CPC. The source SN sets the execution condition and communicates it to the MN.</w:t>
      </w:r>
    </w:p>
    <w:p w14:paraId="1A699B64" w14:textId="49B1DE34" w:rsidR="00D40667" w:rsidRDefault="00294B5F">
      <w:pPr>
        <w:rPr>
          <w:b/>
          <w:lang w:val="en-US" w:eastAsia="zh-CN"/>
        </w:rPr>
      </w:pPr>
      <w:r>
        <w:rPr>
          <w:rFonts w:hint="eastAsia"/>
          <w:b/>
          <w:lang w:val="en-US" w:eastAsia="zh-CN"/>
        </w:rPr>
        <w:t>P</w:t>
      </w:r>
      <w:r>
        <w:rPr>
          <w:b/>
          <w:lang w:val="en-US" w:eastAsia="zh-CN"/>
        </w:rPr>
        <w:t xml:space="preserve">roposal </w:t>
      </w:r>
      <w:r w:rsidR="00A84630">
        <w:rPr>
          <w:b/>
          <w:lang w:val="en-US" w:eastAsia="zh-CN"/>
        </w:rPr>
        <w:t>7</w:t>
      </w:r>
      <w:r>
        <w:rPr>
          <w:b/>
          <w:lang w:val="en-US" w:eastAsia="zh-CN"/>
        </w:rPr>
        <w:t xml:space="preserve">: For SN initiated CPC, SN change required message includes candidate targets SN list, and CPC execution condition. </w:t>
      </w:r>
    </w:p>
    <w:p w14:paraId="607AFF54" w14:textId="77777777" w:rsidR="00D40667" w:rsidRDefault="00294B5F">
      <w:pPr>
        <w:rPr>
          <w:b/>
          <w:lang w:val="en-US" w:eastAsia="zh-CN"/>
        </w:rPr>
      </w:pPr>
      <w:r>
        <w:rPr>
          <w:lang w:val="en-US"/>
        </w:rPr>
        <w:t>There is a small difference in SN addition request message, i.e., for SN initiated CPC, the candidate target SN(s) is indicated by source SN other than MN.</w:t>
      </w:r>
    </w:p>
    <w:p w14:paraId="69A2159A" w14:textId="4499D445" w:rsidR="00D40667" w:rsidRDefault="00294B5F">
      <w:pPr>
        <w:rPr>
          <w:b/>
          <w:lang w:val="en-US" w:eastAsia="zh-CN"/>
        </w:rPr>
      </w:pPr>
      <w:r>
        <w:rPr>
          <w:b/>
          <w:lang w:val="en-US" w:eastAsia="zh-CN"/>
        </w:rPr>
        <w:t>Proposal</w:t>
      </w:r>
      <w:r w:rsidR="00A84630">
        <w:rPr>
          <w:b/>
          <w:lang w:val="en-US" w:eastAsia="zh-CN"/>
        </w:rPr>
        <w:t xml:space="preserve"> 8</w:t>
      </w:r>
      <w:r>
        <w:rPr>
          <w:b/>
          <w:lang w:val="en-US" w:eastAsia="zh-CN"/>
        </w:rPr>
        <w:t>: The signaling/procedures in CPA can be reused by SN initiated CPC.</w:t>
      </w:r>
    </w:p>
    <w:p w14:paraId="0A2397DB" w14:textId="77777777" w:rsidR="00D40667" w:rsidRDefault="00294B5F">
      <w:pPr>
        <w:rPr>
          <w:b/>
          <w:lang w:eastAsia="zh-CN"/>
        </w:rPr>
      </w:pPr>
      <w:r>
        <w:object w:dxaOrig="8486" w:dyaOrig="4104" w14:anchorId="2B1660C5">
          <v:shape id="_x0000_i1027" type="#_x0000_t75" style="width:424.15pt;height:204.95pt" o:ole="">
            <v:imagedata r:id="rId11" o:title=""/>
          </v:shape>
          <o:OLEObject Type="Embed" ProgID="Visio.Drawing.11" ShapeID="_x0000_i1027" DrawAspect="Content" ObjectID="_1672051351" r:id="rId12"/>
        </w:object>
      </w:r>
    </w:p>
    <w:p w14:paraId="37D68676" w14:textId="77777777" w:rsidR="00D40667" w:rsidRDefault="00D40667">
      <w:pPr>
        <w:jc w:val="center"/>
      </w:pPr>
    </w:p>
    <w:p w14:paraId="3BF13043" w14:textId="77777777" w:rsidR="00D40667" w:rsidRDefault="00294B5F">
      <w:pPr>
        <w:jc w:val="center"/>
        <w:rPr>
          <w:lang w:val="en-US" w:eastAsia="zh-CN"/>
        </w:rPr>
      </w:pPr>
      <w:r>
        <w:t xml:space="preserve">Figure 3: </w:t>
      </w:r>
      <w:r>
        <w:rPr>
          <w:lang w:eastAsia="zh-CN"/>
        </w:rPr>
        <w:t>SN initiated CPC</w:t>
      </w:r>
    </w:p>
    <w:p w14:paraId="2ED55A8D" w14:textId="77777777" w:rsidR="00D40667" w:rsidRDefault="00D40667">
      <w:pPr>
        <w:rPr>
          <w:lang w:val="en-US" w:eastAsia="zh-CN"/>
        </w:rPr>
      </w:pPr>
    </w:p>
    <w:p w14:paraId="49FF8F64" w14:textId="77777777" w:rsidR="00D40667" w:rsidRDefault="00294B5F">
      <w:pPr>
        <w:pStyle w:val="2"/>
        <w:rPr>
          <w:rFonts w:ascii="Times New Roman" w:hAnsi="Times New Roman"/>
          <w:sz w:val="28"/>
          <w:lang w:eastAsia="zh-CN"/>
        </w:rPr>
      </w:pPr>
      <w:r>
        <w:rPr>
          <w:rFonts w:ascii="Times New Roman" w:hAnsi="Times New Roman"/>
          <w:sz w:val="28"/>
          <w:lang w:eastAsia="zh-CN"/>
        </w:rPr>
        <w:lastRenderedPageBreak/>
        <w:t>2.5 Flow chart for CPAC</w:t>
      </w:r>
    </w:p>
    <w:p w14:paraId="6C2CC3B2" w14:textId="77777777" w:rsidR="00D40667" w:rsidRDefault="00294B5F">
      <w:pPr>
        <w:pStyle w:val="30"/>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.5.1 Conditonal PScell addition</w:t>
      </w:r>
    </w:p>
    <w:p w14:paraId="0C5C71BD" w14:textId="77777777" w:rsidR="00D40667" w:rsidRDefault="00294B5F">
      <w:pPr>
        <w:pStyle w:val="TF"/>
        <w:overflowPunct w:val="0"/>
        <w:autoSpaceDE w:val="0"/>
        <w:autoSpaceDN w:val="0"/>
        <w:adjustRightInd w:val="0"/>
        <w:textAlignment w:val="baseline"/>
        <w:rPr>
          <w:rFonts w:ascii="Times New Roman" w:hAnsi="Times New Roman"/>
          <w:b w:val="0"/>
          <w:bCs/>
          <w:lang w:val="en-US"/>
        </w:rPr>
      </w:pPr>
      <w:r>
        <w:object w:dxaOrig="9156" w:dyaOrig="6284" w14:anchorId="54B2A98A">
          <v:shape id="_x0000_i1028" type="#_x0000_t75" style="width:457.65pt;height:314.4pt" o:ole="">
            <v:imagedata r:id="rId13" o:title=""/>
          </v:shape>
          <o:OLEObject Type="Embed" ProgID="Visio.Drawing.11" ShapeID="_x0000_i1028" DrawAspect="Content" ObjectID="_1672051352" r:id="rId14"/>
        </w:object>
      </w:r>
    </w:p>
    <w:p w14:paraId="6D7EA940" w14:textId="77777777" w:rsidR="00D40667" w:rsidRDefault="00294B5F">
      <w:pPr>
        <w:pStyle w:val="TF"/>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b w:val="0"/>
          <w:bCs/>
          <w:lang w:val="en-US" w:eastAsia="zh-CN"/>
        </w:rPr>
        <w:t>Figure 1: Conditional PScell addition</w:t>
      </w:r>
    </w:p>
    <w:p w14:paraId="2F2FDEC8" w14:textId="77777777" w:rsidR="00D40667" w:rsidRDefault="00294B5F">
      <w:pPr>
        <w:pStyle w:val="a7"/>
        <w:rPr>
          <w:b w:val="0"/>
          <w:lang w:val="en-US"/>
        </w:rPr>
      </w:pPr>
      <w:r>
        <w:rPr>
          <w:b w:val="0"/>
          <w:bCs/>
          <w:lang w:val="en-US"/>
        </w:rPr>
        <w:t xml:space="preserve">1/2. </w:t>
      </w:r>
      <w:r>
        <w:rPr>
          <w:b w:val="0"/>
          <w:lang w:val="en-US"/>
        </w:rPr>
        <w:t>Based on RRC measurement report received from UE, the MN decides to use CPA.</w:t>
      </w:r>
    </w:p>
    <w:p w14:paraId="5A827319" w14:textId="77777777" w:rsidR="00D40667" w:rsidRDefault="00294B5F">
      <w:pPr>
        <w:rPr>
          <w:color w:val="FF0000"/>
        </w:rPr>
      </w:pPr>
      <w:r>
        <w:rPr>
          <w:lang w:val="en-US" w:eastAsia="zh-CN"/>
        </w:rPr>
        <w:t>3. The MN sends multiple SN addition request messages to one or more candidate target SNs. Eac</w:t>
      </w:r>
      <w:r>
        <w:rPr>
          <w:rFonts w:hint="eastAsia"/>
          <w:lang w:val="en-US" w:eastAsia="zh-CN"/>
        </w:rPr>
        <w:t>h</w:t>
      </w:r>
      <w:r>
        <w:rPr>
          <w:lang w:val="en-US" w:eastAsia="zh-CN"/>
        </w:rPr>
        <w:t xml:space="preserve"> SN addition request message includes CPA indicator for each candidate target SN.</w:t>
      </w:r>
    </w:p>
    <w:p w14:paraId="59867B1E" w14:textId="77777777" w:rsidR="00D40667" w:rsidRDefault="00294B5F">
      <w:pPr>
        <w:rPr>
          <w:lang w:eastAsia="zh-CN"/>
        </w:rPr>
      </w:pPr>
      <w:r>
        <w:rPr>
          <w:lang w:val="en-US" w:eastAsia="zh-CN"/>
        </w:rPr>
        <w:t xml:space="preserve">4. </w:t>
      </w:r>
      <w:r>
        <w:t>Each candidate S</w:t>
      </w:r>
      <w:r>
        <w:rPr>
          <w:lang w:eastAsia="zh-CN"/>
        </w:rPr>
        <w:t>N</w:t>
      </w:r>
      <w:r>
        <w:t xml:space="preserve"> </w:t>
      </w:r>
      <w:r>
        <w:rPr>
          <w:lang w:eastAsia="zh-CN"/>
        </w:rPr>
        <w:t>decides for the one or more candidate PSCells and other related candidate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xml:space="preserve">. The Acknowledge message from each candidate SN is sent for all of candidate PScell(s) and corresponding Scell(s).5. </w:t>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configuration mess</w:t>
      </w:r>
      <w:r>
        <w:t xml:space="preserve">age(s), without modifying </w:t>
      </w:r>
      <w:r>
        <w:rPr>
          <w:rFonts w:hint="eastAsia"/>
          <w:lang w:eastAsia="zh-CN"/>
        </w:rPr>
        <w:t>them</w:t>
      </w:r>
      <w:r>
        <w:rPr>
          <w:lang w:eastAsia="zh-CN"/>
        </w:rPr>
        <w:t>, and execution condition(s) for per indicated candidate PScell generated by the MN.</w:t>
      </w:r>
    </w:p>
    <w:p w14:paraId="172E2377" w14:textId="77777777" w:rsidR="00D40667" w:rsidRDefault="00294B5F">
      <w:pPr>
        <w:pStyle w:val="NO"/>
        <w:rPr>
          <w:lang w:val="en-US"/>
        </w:rPr>
      </w:pPr>
      <w:r>
        <w:t>NOTE 1:</w:t>
      </w:r>
      <w:r>
        <w:tab/>
        <w:t>CPA configuration of candidate cells can be followed by other reconfiguration from the MN</w:t>
      </w:r>
      <w:r>
        <w:rPr>
          <w:lang w:val="en-US"/>
        </w:rPr>
        <w:t>.</w:t>
      </w:r>
    </w:p>
    <w:p w14:paraId="60133F7B" w14:textId="77777777" w:rsidR="00D40667" w:rsidRDefault="00294B5F">
      <w:pPr>
        <w:rPr>
          <w:lang w:val="en-US"/>
        </w:rPr>
      </w:pPr>
      <w:r>
        <w:rPr>
          <w:lang w:val="en-US" w:eastAsia="zh-CN"/>
        </w:rPr>
        <w:t xml:space="preserve">6. The </w:t>
      </w:r>
      <w:r>
        <w:rPr>
          <w:lang w:val="en-US"/>
        </w:rPr>
        <w:t>UE checks that the CPA configuration from MN, if available, the UE transmits an RRCReconfigurationComplete to the MN.</w:t>
      </w:r>
    </w:p>
    <w:p w14:paraId="5D7734D0" w14:textId="77777777" w:rsidR="00D40667" w:rsidRDefault="00294B5F">
      <w:pPr>
        <w:rPr>
          <w:lang w:val="en-US"/>
        </w:rPr>
      </w:pPr>
      <w:r>
        <w:rPr>
          <w:lang w:val="en-US"/>
        </w:rPr>
        <w:t xml:space="preserve">7. The UE maintains connection with the MN after receiving CPA configuration, and starts evaluating whether the CPA execution conditions are met for candidate target PSCell(s). </w:t>
      </w:r>
    </w:p>
    <w:p w14:paraId="4131F551" w14:textId="77777777" w:rsidR="00D40667" w:rsidRDefault="00294B5F">
      <w:pPr>
        <w:widowControl w:val="0"/>
        <w:autoSpaceDE w:val="0"/>
        <w:autoSpaceDN w:val="0"/>
        <w:adjustRightInd w:val="0"/>
        <w:spacing w:after="0" w:line="288" w:lineRule="auto"/>
        <w:rPr>
          <w:lang w:val="en-US" w:eastAsia="zh-CN"/>
        </w:rPr>
      </w:pPr>
      <w:r>
        <w:rPr>
          <w:lang w:val="en-US"/>
        </w:rPr>
        <w:t>8. Upon at least one CPA execution condition is met</w:t>
      </w:r>
      <w:r>
        <w:rPr>
          <w:lang w:val="en-US" w:eastAsia="zh-CN"/>
        </w:rPr>
        <w:t>, t</w:t>
      </w:r>
      <w:r>
        <w:rPr>
          <w:lang w:val="en-US"/>
        </w:rPr>
        <w:t xml:space="preserve">he UE transmits </w:t>
      </w:r>
      <w:r>
        <w:rPr>
          <w:i/>
          <w:iCs/>
          <w:lang w:val="en-US"/>
        </w:rPr>
        <w:t>RRCReconfigurationComplete</w:t>
      </w:r>
      <w:r>
        <w:rPr>
          <w:lang w:val="en-US"/>
        </w:rPr>
        <w:t xml:space="preserve"> message to the MN including</w:t>
      </w:r>
      <w:r>
        <w:rPr>
          <w:lang w:val="en-US" w:eastAsia="zh-CN"/>
        </w:rPr>
        <w:t xml:space="preserve"> an embedded </w:t>
      </w:r>
      <w:r>
        <w:rPr>
          <w:i/>
          <w:iCs/>
          <w:lang w:val="en-US"/>
        </w:rPr>
        <w:t>NR RRCReconfigurationComplete</w:t>
      </w:r>
      <w:r>
        <w:rPr>
          <w:lang w:val="en-US"/>
        </w:rPr>
        <w:t xml:space="preserve"> message</w:t>
      </w:r>
      <w:r>
        <w:rPr>
          <w:lang w:val="en-US" w:eastAsia="zh-CN"/>
        </w:rPr>
        <w:t xml:space="preserve"> to the target SN.</w:t>
      </w:r>
    </w:p>
    <w:p w14:paraId="349CF187" w14:textId="77777777" w:rsidR="00D40667" w:rsidRDefault="00294B5F">
      <w:pPr>
        <w:rPr>
          <w:lang w:eastAsia="zh-CN"/>
        </w:rPr>
      </w:pPr>
      <w:r>
        <w:rPr>
          <w:lang w:eastAsia="zh-CN"/>
        </w:rPr>
        <w:t xml:space="preserve">Note: </w:t>
      </w:r>
      <w:r>
        <w:rPr>
          <w:rFonts w:hint="eastAsia"/>
          <w:lang w:eastAsia="zh-CN"/>
        </w:rPr>
        <w:t>S</w:t>
      </w:r>
      <w:r>
        <w:rPr>
          <w:lang w:eastAsia="zh-CN"/>
        </w:rPr>
        <w:t>tep 6, 7 and 8 are pending on RAN2.</w:t>
      </w:r>
      <w:r>
        <w:t>9. The M</w:t>
      </w:r>
      <w:r>
        <w:rPr>
          <w:lang w:eastAsia="zh-CN"/>
        </w:rPr>
        <w:t>N</w:t>
      </w:r>
      <w:r>
        <w:t xml:space="preserve"> informs the selected target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w:t>
      </w:r>
      <w:r>
        <w:t>.</w:t>
      </w:r>
    </w:p>
    <w:p w14:paraId="03EA9E5D" w14:textId="77777777" w:rsidR="00D40667" w:rsidRDefault="00294B5F">
      <w:r>
        <w:t xml:space="preserve">10. The UE performs synchronisation towards the selected target PSCell </w:t>
      </w:r>
      <w:r>
        <w:rPr>
          <w:lang w:eastAsia="zh-CN"/>
        </w:rPr>
        <w:t xml:space="preserve">configured by </w:t>
      </w:r>
      <w:r>
        <w:t>the selected target S</w:t>
      </w:r>
      <w:r>
        <w:rPr>
          <w:lang w:eastAsia="zh-CN"/>
        </w:rPr>
        <w:t>N</w:t>
      </w:r>
      <w:r>
        <w:t xml:space="preserve">. </w:t>
      </w:r>
    </w:p>
    <w:p w14:paraId="5ACA12DA" w14:textId="77777777" w:rsidR="00D40667" w:rsidRDefault="00294B5F">
      <w:pPr>
        <w:rPr>
          <w:bCs/>
          <w:iCs/>
          <w:lang w:eastAsia="zh-CN"/>
        </w:rPr>
      </w:pPr>
      <w:r>
        <w:lastRenderedPageBreak/>
        <w:t>11/12. The MN initiates SN release procedure to inform other candidate target SNs to cancel CPA configuration.</w:t>
      </w:r>
    </w:p>
    <w:p w14:paraId="15421076" w14:textId="77777777" w:rsidR="00D40667" w:rsidRDefault="00D40667">
      <w:pPr>
        <w:rPr>
          <w:bCs/>
          <w:iCs/>
          <w:lang w:eastAsia="zh-CN"/>
        </w:rPr>
      </w:pPr>
    </w:p>
    <w:p w14:paraId="227E3B7C" w14:textId="77777777" w:rsidR="00D40667" w:rsidRDefault="00294B5F">
      <w:pPr>
        <w:pStyle w:val="30"/>
        <w:rPr>
          <w:bCs/>
          <w:iCs/>
          <w:lang w:val="fr-FR" w:eastAsia="zh-CN"/>
        </w:rPr>
      </w:pPr>
      <w:r>
        <w:rPr>
          <w:rFonts w:ascii="Times New Roman" w:hAnsi="Times New Roman"/>
          <w:lang w:eastAsia="zh-CN"/>
        </w:rPr>
        <w:t>2.5.2 MN initiated inter-SN CPC</w:t>
      </w:r>
    </w:p>
    <w:p w14:paraId="5FBCDBDC" w14:textId="77777777" w:rsidR="00D40667" w:rsidRDefault="00294B5F">
      <w:pPr>
        <w:pStyle w:val="TF"/>
        <w:overflowPunct w:val="0"/>
        <w:autoSpaceDE w:val="0"/>
        <w:autoSpaceDN w:val="0"/>
        <w:adjustRightInd w:val="0"/>
        <w:textAlignment w:val="baseline"/>
        <w:rPr>
          <w:rFonts w:ascii="Times New Roman" w:hAnsi="Times New Roman"/>
          <w:b w:val="0"/>
          <w:bCs/>
          <w:lang w:val="en-US" w:eastAsia="zh-CN"/>
        </w:rPr>
      </w:pPr>
      <w:r>
        <w:object w:dxaOrig="9633" w:dyaOrig="6068" w14:anchorId="5F35D99D">
          <v:shape id="_x0000_i1029" type="#_x0000_t75" style="width:481.55pt;height:303.35pt" o:ole="">
            <v:imagedata r:id="rId15" o:title=""/>
          </v:shape>
          <o:OLEObject Type="Embed" ProgID="Visio.Drawing.11" ShapeID="_x0000_i1029" DrawAspect="Content" ObjectID="_1672051353" r:id="rId16"/>
        </w:object>
      </w:r>
    </w:p>
    <w:p w14:paraId="488EB39F" w14:textId="77777777" w:rsidR="00D40667" w:rsidRDefault="00294B5F">
      <w:pPr>
        <w:pStyle w:val="TF"/>
        <w:overflowPunct w:val="0"/>
        <w:autoSpaceDE w:val="0"/>
        <w:autoSpaceDN w:val="0"/>
        <w:adjustRightInd w:val="0"/>
        <w:textAlignment w:val="baseline"/>
        <w:rPr>
          <w:rFonts w:ascii="Times New Roman" w:hAnsi="Times New Roman"/>
        </w:rPr>
      </w:pPr>
      <w:r>
        <w:rPr>
          <w:rFonts w:ascii="Times New Roman" w:hAnsi="Times New Roman"/>
          <w:b w:val="0"/>
          <w:bCs/>
          <w:lang w:val="en-US" w:eastAsia="zh-CN"/>
        </w:rPr>
        <w:t>Figure 2: MN initiated inter-SN Conditional PScell change</w:t>
      </w:r>
    </w:p>
    <w:p w14:paraId="258DC1DD" w14:textId="77777777" w:rsidR="00D40667" w:rsidRDefault="00294B5F">
      <w:pPr>
        <w:pStyle w:val="a7"/>
        <w:rPr>
          <w:b w:val="0"/>
          <w:lang w:val="en-US"/>
        </w:rPr>
      </w:pPr>
      <w:r>
        <w:rPr>
          <w:b w:val="0"/>
          <w:bCs/>
          <w:lang w:val="en-US"/>
        </w:rPr>
        <w:t xml:space="preserve">1/2. </w:t>
      </w:r>
      <w:r>
        <w:rPr>
          <w:b w:val="0"/>
          <w:lang w:val="en-US"/>
        </w:rPr>
        <w:t>Based on RRC measurement report received from UE, the MN decides to use MN initiated inter-SN CPC.</w:t>
      </w:r>
    </w:p>
    <w:p w14:paraId="4A5312BA" w14:textId="1DC58F8D" w:rsidR="00D40667" w:rsidRDefault="00294B5F">
      <w:pPr>
        <w:rPr>
          <w:bCs/>
          <w:iCs/>
          <w:lang w:val="en-US" w:eastAsia="zh-CN"/>
        </w:rPr>
      </w:pPr>
      <w:r>
        <w:rPr>
          <w:bCs/>
          <w:iCs/>
          <w:lang w:val="en-US" w:eastAsia="zh-CN"/>
        </w:rPr>
        <w:t>3-11. Same as CPA as above. Additional</w:t>
      </w:r>
      <w:r w:rsidR="00C915D3">
        <w:rPr>
          <w:bCs/>
          <w:iCs/>
          <w:lang w:val="en-US" w:eastAsia="zh-CN"/>
        </w:rPr>
        <w:t>ly</w:t>
      </w:r>
      <w:r>
        <w:rPr>
          <w:bCs/>
          <w:iCs/>
          <w:lang w:val="en-US" w:eastAsia="zh-CN"/>
        </w:rPr>
        <w:t xml:space="preserve">, in step 5, the MN may decide to perform </w:t>
      </w:r>
      <w:r>
        <w:t>early data forwarding for SN-terminated bearers, and i</w:t>
      </w:r>
      <w:r>
        <w:rPr>
          <w:lang w:val="en-US" w:eastAsia="zh-CN"/>
        </w:rPr>
        <w:t xml:space="preserve">n step 8, </w:t>
      </w:r>
      <w:r w:rsidR="00C915D3">
        <w:rPr>
          <w:lang w:val="en-US" w:eastAsia="zh-CN"/>
        </w:rPr>
        <w:t>and the</w:t>
      </w:r>
      <w:r>
        <w:rPr>
          <w:lang w:val="en-US"/>
        </w:rPr>
        <w:t xml:space="preserve"> UE maintains connection with the </w:t>
      </w:r>
      <w:r>
        <w:rPr>
          <w:lang w:val="en-US" w:eastAsia="zh-CN"/>
        </w:rPr>
        <w:t>MN and the source SN</w:t>
      </w:r>
      <w:r>
        <w:rPr>
          <w:lang w:val="en-US"/>
        </w:rPr>
        <w:t xml:space="preserve"> after receiving CP</w:t>
      </w:r>
      <w:r>
        <w:rPr>
          <w:lang w:val="en-US" w:eastAsia="zh-CN"/>
        </w:rPr>
        <w:t>C</w:t>
      </w:r>
      <w:r>
        <w:rPr>
          <w:lang w:val="en-US"/>
        </w:rPr>
        <w:t xml:space="preserve"> configuration</w:t>
      </w:r>
      <w:r>
        <w:rPr>
          <w:lang w:val="en-US" w:eastAsia="zh-CN"/>
        </w:rPr>
        <w:t>.</w:t>
      </w:r>
    </w:p>
    <w:p w14:paraId="7002426F" w14:textId="77777777" w:rsidR="00D40667" w:rsidRDefault="00294B5F">
      <w:pPr>
        <w:rPr>
          <w:bCs/>
          <w:iCs/>
          <w:lang w:val="en-US" w:eastAsia="zh-CN"/>
        </w:rPr>
      </w:pPr>
      <w:r>
        <w:rPr>
          <w:bCs/>
          <w:iCs/>
          <w:lang w:val="en-US" w:eastAsia="zh-CN"/>
        </w:rPr>
        <w:t>12/13.</w:t>
      </w:r>
      <w:r>
        <w:t xml:space="preserve"> The MN initiates SN release procedure to inform Source SN to </w:t>
      </w:r>
      <w:r>
        <w:rPr>
          <w:lang w:eastAsia="zh-CN"/>
        </w:rPr>
        <w:t xml:space="preserve">release Source SN, </w:t>
      </w:r>
      <w:r>
        <w:t>and other candidate target SNs to cancel CPA configuration.</w:t>
      </w:r>
    </w:p>
    <w:p w14:paraId="21BB8680" w14:textId="77777777" w:rsidR="00D40667" w:rsidRDefault="00294B5F">
      <w:pPr>
        <w:pStyle w:val="30"/>
        <w:rPr>
          <w:rFonts w:ascii="Times New Roman" w:hAnsi="Times New Roman"/>
          <w:lang w:eastAsia="zh-CN"/>
        </w:rPr>
      </w:pPr>
      <w:r>
        <w:rPr>
          <w:rFonts w:ascii="Times New Roman" w:hAnsi="Times New Roman"/>
          <w:lang w:eastAsia="zh-CN"/>
        </w:rPr>
        <w:lastRenderedPageBreak/>
        <w:t>2.5.3 SN initiated inter-SN CPC</w:t>
      </w:r>
    </w:p>
    <w:p w14:paraId="32239ED0" w14:textId="77777777" w:rsidR="00D40667" w:rsidRDefault="00294B5F">
      <w:pPr>
        <w:pStyle w:val="TF"/>
        <w:overflowPunct w:val="0"/>
        <w:autoSpaceDE w:val="0"/>
        <w:autoSpaceDN w:val="0"/>
        <w:adjustRightInd w:val="0"/>
        <w:textAlignment w:val="baseline"/>
      </w:pPr>
      <w:r>
        <w:object w:dxaOrig="9633" w:dyaOrig="7007" w14:anchorId="3B0796ED">
          <v:shape id="_x0000_i1030" type="#_x0000_t75" style="width:481.55pt;height:350.4pt" o:ole="">
            <v:imagedata r:id="rId17" o:title=""/>
          </v:shape>
          <o:OLEObject Type="Embed" ProgID="Visio.Drawing.11" ShapeID="_x0000_i1030" DrawAspect="Content" ObjectID="_1672051354" r:id="rId18"/>
        </w:object>
      </w:r>
    </w:p>
    <w:p w14:paraId="0568E1B1" w14:textId="77777777" w:rsidR="00D40667" w:rsidRDefault="00294B5F">
      <w:pPr>
        <w:pStyle w:val="TF"/>
        <w:overflowPunct w:val="0"/>
        <w:autoSpaceDE w:val="0"/>
        <w:autoSpaceDN w:val="0"/>
        <w:adjustRightInd w:val="0"/>
        <w:textAlignment w:val="baseline"/>
        <w:rPr>
          <w:rFonts w:ascii="Times New Roman" w:hAnsi="Times New Roman"/>
          <w:b w:val="0"/>
          <w:bCs/>
          <w:lang w:val="en-US" w:eastAsia="zh-CN"/>
        </w:rPr>
      </w:pPr>
      <w:r>
        <w:rPr>
          <w:rFonts w:ascii="Times New Roman" w:hAnsi="Times New Roman"/>
          <w:b w:val="0"/>
          <w:bCs/>
          <w:lang w:val="en-US" w:eastAsia="zh-CN"/>
        </w:rPr>
        <w:t>Figure 3: SN initiated inter-SN Conditional PScell change</w:t>
      </w:r>
    </w:p>
    <w:p w14:paraId="23A6FC9F" w14:textId="77777777" w:rsidR="00D40667" w:rsidRDefault="00294B5F">
      <w:pPr>
        <w:jc w:val="both"/>
        <w:rPr>
          <w:bCs/>
          <w:lang w:val="en-US"/>
        </w:rPr>
      </w:pPr>
      <w:r>
        <w:rPr>
          <w:bCs/>
          <w:lang w:val="en-US"/>
        </w:rPr>
        <w:t xml:space="preserve">1. </w:t>
      </w:r>
      <w:r>
        <w:rPr>
          <w:lang w:val="en-US"/>
        </w:rPr>
        <w:t>Based on RRC measurement report received from the UE, source SN decides to initiate the CPC procedure</w:t>
      </w:r>
    </w:p>
    <w:p w14:paraId="583637E0" w14:textId="77777777" w:rsidR="00D40667" w:rsidRDefault="00294B5F">
      <w:pPr>
        <w:jc w:val="both"/>
        <w:rPr>
          <w:lang w:val="en-US"/>
        </w:rPr>
      </w:pPr>
      <w:r>
        <w:rPr>
          <w:bCs/>
          <w:iCs/>
          <w:lang w:val="en-US" w:eastAsia="zh-CN"/>
        </w:rPr>
        <w:t xml:space="preserve">2. </w:t>
      </w:r>
      <w:r>
        <w:rPr>
          <w:lang w:val="en-US"/>
        </w:rPr>
        <w:t xml:space="preserve">Based on RRC measurement report received from the UE, source SN decides to initiate the CPC procedure. Source SN determines the set of target SNs for the CPC procedure. For each candidate target PSCell, source SN determines the CPC execution condition. In the SN Change Required message, source SN provides information relevant to CPC configuration to the MN. </w:t>
      </w:r>
    </w:p>
    <w:p w14:paraId="330A7D98" w14:textId="77777777" w:rsidR="00D40667" w:rsidRDefault="00294B5F">
      <w:pPr>
        <w:rPr>
          <w:lang w:val="en-US"/>
        </w:rPr>
      </w:pPr>
      <w:r>
        <w:rPr>
          <w:lang w:val="en-US"/>
        </w:rPr>
        <w:t xml:space="preserve">3. </w:t>
      </w:r>
      <w:r>
        <w:rPr>
          <w:lang w:val="en-US" w:eastAsia="zh-CN"/>
        </w:rPr>
        <w:t>The MN sends multiple SN addition request messages to one or more candidate target SNs, each of which is indicated within</w:t>
      </w:r>
      <w:r>
        <w:rPr>
          <w:lang w:val="en-US"/>
        </w:rPr>
        <w:t xml:space="preserve"> SN Change Required message</w:t>
      </w:r>
      <w:r>
        <w:rPr>
          <w:lang w:val="en-US" w:eastAsia="zh-CN"/>
        </w:rPr>
        <w:t>.</w:t>
      </w:r>
      <w:r>
        <w:rPr>
          <w:lang w:val="en-US"/>
        </w:rPr>
        <w:t xml:space="preserve"> </w:t>
      </w:r>
    </w:p>
    <w:p w14:paraId="3480F54E" w14:textId="4DF86F2B" w:rsidR="00D40667" w:rsidRDefault="00294B5F">
      <w:pPr>
        <w:rPr>
          <w:bCs/>
          <w:iCs/>
          <w:lang w:val="en-US" w:eastAsia="zh-CN"/>
        </w:rPr>
      </w:pPr>
      <w:r>
        <w:rPr>
          <w:bCs/>
          <w:iCs/>
          <w:lang w:val="en-US" w:eastAsia="zh-CN"/>
        </w:rPr>
        <w:t>4-11. Same as CPA as above. Additional</w:t>
      </w:r>
      <w:r w:rsidR="00F255E3">
        <w:rPr>
          <w:bCs/>
          <w:iCs/>
          <w:lang w:val="en-US" w:eastAsia="zh-CN"/>
        </w:rPr>
        <w:t>ly</w:t>
      </w:r>
      <w:r>
        <w:rPr>
          <w:bCs/>
          <w:iCs/>
          <w:lang w:val="en-US" w:eastAsia="zh-CN"/>
        </w:rPr>
        <w:t xml:space="preserve">, in step 5, the MN may decide to perform </w:t>
      </w:r>
      <w:r>
        <w:t>early data forwarding for SN-terminated bearers, and i</w:t>
      </w:r>
      <w:r>
        <w:rPr>
          <w:lang w:val="en-US" w:eastAsia="zh-CN"/>
        </w:rPr>
        <w:t xml:space="preserve">n step 8, </w:t>
      </w:r>
      <w:r w:rsidR="00F255E3">
        <w:rPr>
          <w:lang w:val="en-US" w:eastAsia="zh-CN"/>
        </w:rPr>
        <w:t>and the</w:t>
      </w:r>
      <w:r>
        <w:rPr>
          <w:lang w:val="en-US"/>
        </w:rPr>
        <w:t xml:space="preserve"> UE maintains connection with the </w:t>
      </w:r>
      <w:r>
        <w:rPr>
          <w:lang w:val="en-US" w:eastAsia="zh-CN"/>
        </w:rPr>
        <w:t>MN and the source SN</w:t>
      </w:r>
      <w:r>
        <w:rPr>
          <w:lang w:val="en-US"/>
        </w:rPr>
        <w:t xml:space="preserve"> after receiving CP</w:t>
      </w:r>
      <w:r>
        <w:rPr>
          <w:lang w:val="en-US" w:eastAsia="zh-CN"/>
        </w:rPr>
        <w:t>C</w:t>
      </w:r>
      <w:r>
        <w:rPr>
          <w:lang w:val="en-US"/>
        </w:rPr>
        <w:t xml:space="preserve"> configuration</w:t>
      </w:r>
      <w:r>
        <w:rPr>
          <w:lang w:val="en-US" w:eastAsia="zh-CN"/>
        </w:rPr>
        <w:t>.</w:t>
      </w:r>
    </w:p>
    <w:p w14:paraId="524F76F2" w14:textId="77777777" w:rsidR="00D40667" w:rsidRDefault="00294B5F">
      <w:pPr>
        <w:rPr>
          <w:lang w:eastAsia="zh-CN"/>
        </w:rPr>
      </w:pPr>
      <w:r>
        <w:rPr>
          <w:bCs/>
          <w:iCs/>
          <w:lang w:val="en-US" w:eastAsia="zh-CN"/>
        </w:rPr>
        <w:t xml:space="preserve">12. </w:t>
      </w:r>
      <w:r>
        <w:t xml:space="preserve">The </w:t>
      </w:r>
      <w:r>
        <w:rPr>
          <w:lang w:eastAsia="zh-CN"/>
        </w:rPr>
        <w:t>MN</w:t>
      </w:r>
      <w:r>
        <w:t xml:space="preserve"> confirms the change of the source </w:t>
      </w:r>
      <w:r>
        <w:rPr>
          <w:lang w:eastAsia="zh-CN"/>
        </w:rPr>
        <w:t>SN, to inform source SN to release source SN.</w:t>
      </w:r>
    </w:p>
    <w:p w14:paraId="4D92F1F0" w14:textId="77777777" w:rsidR="00D40667" w:rsidRDefault="00294B5F">
      <w:pPr>
        <w:rPr>
          <w:lang w:val="en-US" w:eastAsia="zh-CN"/>
        </w:rPr>
      </w:pPr>
      <w:r>
        <w:rPr>
          <w:lang w:eastAsia="zh-CN"/>
        </w:rPr>
        <w:t xml:space="preserve">13/14. </w:t>
      </w:r>
      <w:r>
        <w:t>The MN initiates SN release procedure to inform other candidate target SNs to cancel CPC configuration.</w:t>
      </w:r>
    </w:p>
    <w:p w14:paraId="19585DBB" w14:textId="77777777" w:rsidR="00D40667" w:rsidRDefault="00294B5F">
      <w:pPr>
        <w:pStyle w:val="1"/>
        <w:rPr>
          <w:rFonts w:ascii="Times New Roman" w:hAnsi="Times New Roman"/>
          <w:lang w:val="en-US"/>
        </w:rPr>
      </w:pPr>
      <w:r>
        <w:rPr>
          <w:rFonts w:ascii="Times New Roman" w:hAnsi="Times New Roman"/>
          <w:lang w:val="en-US"/>
        </w:rPr>
        <w:t>3. Conclusion</w:t>
      </w:r>
    </w:p>
    <w:p w14:paraId="6E1084BB" w14:textId="77777777" w:rsidR="00D40667" w:rsidRDefault="00294B5F">
      <w:pPr>
        <w:rPr>
          <w:lang w:val="en-US" w:eastAsia="zh-CN"/>
        </w:rPr>
      </w:pPr>
      <w:r>
        <w:rPr>
          <w:lang w:val="en-US" w:eastAsia="zh-CN"/>
        </w:rPr>
        <w:t>After the above analysis, we provide the following observations and proposals</w:t>
      </w:r>
    </w:p>
    <w:p w14:paraId="0AC0E3D0" w14:textId="77777777" w:rsidR="00D40667" w:rsidRDefault="00294B5F">
      <w:pPr>
        <w:rPr>
          <w:b/>
          <w:lang w:eastAsia="zh-CN"/>
        </w:rPr>
      </w:pPr>
      <w:r>
        <w:rPr>
          <w:rFonts w:hint="eastAsia"/>
          <w:b/>
          <w:lang w:eastAsia="zh-CN"/>
        </w:rPr>
        <w:t>P</w:t>
      </w:r>
      <w:r>
        <w:rPr>
          <w:b/>
          <w:lang w:eastAsia="zh-CN"/>
        </w:rPr>
        <w:t xml:space="preserve">roposal 1: For CPAC, a CPAC trigger indicator shall be included in the request message. </w:t>
      </w:r>
    </w:p>
    <w:p w14:paraId="24F04901" w14:textId="77777777" w:rsidR="00D40667" w:rsidRDefault="00294B5F">
      <w:pPr>
        <w:rPr>
          <w:b/>
          <w:lang w:eastAsia="zh-CN"/>
        </w:rPr>
      </w:pPr>
      <w:r>
        <w:rPr>
          <w:b/>
          <w:lang w:eastAsia="zh-CN"/>
        </w:rPr>
        <w:t xml:space="preserve">Proposal 2: For CPAC, the </w:t>
      </w:r>
      <w:r>
        <w:rPr>
          <w:rFonts w:hint="eastAsia"/>
          <w:b/>
          <w:lang w:eastAsia="zh-CN"/>
        </w:rPr>
        <w:t>M</w:t>
      </w:r>
      <w:r>
        <w:rPr>
          <w:b/>
          <w:lang w:eastAsia="zh-CN"/>
        </w:rPr>
        <w:t>aximum of candidate PS</w:t>
      </w:r>
      <w:r>
        <w:rPr>
          <w:b/>
          <w:lang w:val="en-US" w:eastAsia="zh-CN"/>
        </w:rPr>
        <w:t>c</w:t>
      </w:r>
      <w:r>
        <w:rPr>
          <w:b/>
          <w:lang w:eastAsia="zh-CN"/>
        </w:rPr>
        <w:t>ell configuration shall be included to restrict the CPAC configuration.</w:t>
      </w:r>
    </w:p>
    <w:p w14:paraId="312D65CF" w14:textId="77777777" w:rsidR="00D40667" w:rsidRDefault="00294B5F">
      <w:pPr>
        <w:rPr>
          <w:b/>
          <w:lang w:eastAsia="zh-CN"/>
        </w:rPr>
      </w:pPr>
      <w:r>
        <w:rPr>
          <w:b/>
          <w:lang w:eastAsia="zh-CN"/>
        </w:rPr>
        <w:lastRenderedPageBreak/>
        <w:t>Proposal 3: It is proposed to prepare multiple candidate target PSCells in one CPAC procedure</w:t>
      </w:r>
    </w:p>
    <w:p w14:paraId="76763683" w14:textId="0DD40FCC" w:rsidR="00D40667" w:rsidRDefault="00262002">
      <w:pPr>
        <w:rPr>
          <w:lang w:eastAsia="zh-CN"/>
        </w:rPr>
      </w:pPr>
      <w:r>
        <w:rPr>
          <w:b/>
          <w:lang w:eastAsia="zh-CN"/>
        </w:rPr>
        <w:t>Proposal 4: For CPA, both MN initiated and SN initiated SN modification procedure</w:t>
      </w:r>
      <w:r>
        <w:rPr>
          <w:rFonts w:hint="eastAsia"/>
          <w:b/>
          <w:lang w:val="en-US" w:eastAsia="zh-CN"/>
        </w:rPr>
        <w:t xml:space="preserve">, </w:t>
      </w:r>
      <w:r>
        <w:rPr>
          <w:b/>
          <w:lang w:eastAsia="zh-CN"/>
        </w:rPr>
        <w:t xml:space="preserve">SN modification required </w:t>
      </w:r>
      <w:r>
        <w:rPr>
          <w:rFonts w:hint="eastAsia"/>
          <w:b/>
          <w:lang w:val="en-US" w:eastAsia="zh-CN"/>
        </w:rPr>
        <w:t xml:space="preserve">and </w:t>
      </w:r>
      <w:r>
        <w:rPr>
          <w:b/>
          <w:lang w:val="en-US" w:eastAsia="zh-CN"/>
        </w:rPr>
        <w:t xml:space="preserve">both </w:t>
      </w:r>
      <w:r w:rsidRPr="00A84630">
        <w:rPr>
          <w:b/>
          <w:bCs/>
          <w:lang w:eastAsia="zh-CN"/>
        </w:rPr>
        <w:t xml:space="preserve">MN initiated </w:t>
      </w:r>
      <w:r>
        <w:rPr>
          <w:b/>
          <w:bCs/>
          <w:lang w:eastAsia="zh-CN"/>
        </w:rPr>
        <w:t xml:space="preserve">and SN initiated </w:t>
      </w:r>
      <w:r w:rsidRPr="00A84630">
        <w:rPr>
          <w:b/>
          <w:bCs/>
          <w:lang w:eastAsia="zh-CN"/>
        </w:rPr>
        <w:t xml:space="preserve">SN </w:t>
      </w:r>
      <w:r>
        <w:rPr>
          <w:b/>
          <w:bCs/>
          <w:lang w:eastAsia="zh-CN"/>
        </w:rPr>
        <w:t>release procedure</w:t>
      </w:r>
      <w:r>
        <w:rPr>
          <w:rFonts w:hint="eastAsia"/>
          <w:lang w:val="en-US" w:eastAsia="zh-CN"/>
        </w:rPr>
        <w:t xml:space="preserve"> </w:t>
      </w:r>
      <w:r>
        <w:rPr>
          <w:b/>
          <w:lang w:eastAsia="zh-CN"/>
        </w:rPr>
        <w:t>shall be reused to modify or release PScell configuration</w:t>
      </w:r>
      <w:r w:rsidR="00294B5F">
        <w:rPr>
          <w:b/>
          <w:lang w:eastAsia="zh-CN"/>
        </w:rPr>
        <w:t>.</w:t>
      </w:r>
    </w:p>
    <w:p w14:paraId="301630A8" w14:textId="43F438A6" w:rsidR="00D40667" w:rsidRDefault="00262002">
      <w:pPr>
        <w:rPr>
          <w:b/>
          <w:lang w:eastAsia="zh-CN"/>
        </w:rPr>
      </w:pPr>
      <w:r>
        <w:rPr>
          <w:b/>
          <w:lang w:eastAsia="zh-CN"/>
        </w:rPr>
        <w:t>Proposal 5</w:t>
      </w:r>
      <w:r w:rsidR="00294B5F">
        <w:rPr>
          <w:b/>
          <w:lang w:eastAsia="zh-CN"/>
        </w:rPr>
        <w:t>: For MN initiated CPC, legacy MN initiated SN release procedure shall be reused to release source SN and other unselected candidate SN(s).</w:t>
      </w:r>
    </w:p>
    <w:p w14:paraId="5E557A9D" w14:textId="21D1782C" w:rsidR="00D40667" w:rsidRDefault="00262002">
      <w:pPr>
        <w:rPr>
          <w:b/>
          <w:lang w:val="en-US" w:eastAsia="zh-CN"/>
        </w:rPr>
      </w:pPr>
      <w:r>
        <w:rPr>
          <w:b/>
          <w:lang w:val="en-US" w:eastAsia="zh-CN"/>
        </w:rPr>
        <w:t>Proposal 6</w:t>
      </w:r>
      <w:r w:rsidR="00294B5F">
        <w:rPr>
          <w:b/>
          <w:lang w:val="en-US" w:eastAsia="zh-CN"/>
        </w:rPr>
        <w:t>: The signaling/procedures in CPA can be reused by MN initiated CPC.</w:t>
      </w:r>
    </w:p>
    <w:p w14:paraId="104DD438" w14:textId="51BA1AEF" w:rsidR="00D40667" w:rsidRDefault="00294B5F">
      <w:pPr>
        <w:rPr>
          <w:b/>
          <w:lang w:val="en-US" w:eastAsia="zh-CN"/>
        </w:rPr>
      </w:pPr>
      <w:r>
        <w:rPr>
          <w:rFonts w:hint="eastAsia"/>
          <w:b/>
          <w:lang w:val="en-US" w:eastAsia="zh-CN"/>
        </w:rPr>
        <w:t>P</w:t>
      </w:r>
      <w:r w:rsidR="00262002">
        <w:rPr>
          <w:b/>
          <w:lang w:val="en-US" w:eastAsia="zh-CN"/>
        </w:rPr>
        <w:t>roposal 7</w:t>
      </w:r>
      <w:r>
        <w:rPr>
          <w:b/>
          <w:lang w:val="en-US" w:eastAsia="zh-CN"/>
        </w:rPr>
        <w:t xml:space="preserve">: For SN initiated CPC, SN change required message includes candidate targets SN list, and CPC execution condition. </w:t>
      </w:r>
    </w:p>
    <w:p w14:paraId="14D33380" w14:textId="2B23E568" w:rsidR="00D40667" w:rsidRDefault="00262002">
      <w:pPr>
        <w:rPr>
          <w:b/>
          <w:lang w:val="en-US" w:eastAsia="zh-CN"/>
        </w:rPr>
      </w:pPr>
      <w:r>
        <w:rPr>
          <w:b/>
          <w:lang w:val="en-US" w:eastAsia="zh-CN"/>
        </w:rPr>
        <w:t>Proposal 8</w:t>
      </w:r>
      <w:r w:rsidR="00294B5F">
        <w:rPr>
          <w:b/>
          <w:lang w:val="en-US" w:eastAsia="zh-CN"/>
        </w:rPr>
        <w:t>: The signaling/procedures in CPA can be reused by SN initiated CPC.</w:t>
      </w:r>
    </w:p>
    <w:p w14:paraId="056B7019" w14:textId="0A028AB3" w:rsidR="00D40667" w:rsidRDefault="00294B5F">
      <w:pPr>
        <w:rPr>
          <w:lang w:eastAsia="zh-CN"/>
        </w:rPr>
      </w:pPr>
      <w:r>
        <w:rPr>
          <w:lang w:eastAsia="zh-CN"/>
        </w:rPr>
        <w:t xml:space="preserve">The corresponding CRs for 36.423 </w:t>
      </w:r>
      <w:r>
        <w:rPr>
          <w:rFonts w:hint="eastAsia"/>
          <w:lang w:eastAsia="zh-CN"/>
        </w:rPr>
        <w:t>a</w:t>
      </w:r>
      <w:r>
        <w:rPr>
          <w:lang w:eastAsia="zh-CN"/>
        </w:rPr>
        <w:t xml:space="preserve">nd for 38.423 are </w:t>
      </w:r>
      <w:r w:rsidR="005403C4" w:rsidRPr="005403C4">
        <w:rPr>
          <w:lang w:eastAsia="zh-CN"/>
        </w:rPr>
        <w:t>R3-21018</w:t>
      </w:r>
      <w:r w:rsidR="005403C4">
        <w:rPr>
          <w:lang w:eastAsia="zh-CN"/>
        </w:rPr>
        <w:t>4</w:t>
      </w:r>
      <w:r w:rsidRPr="005403C4">
        <w:rPr>
          <w:lang w:eastAsia="zh-CN"/>
        </w:rPr>
        <w:t xml:space="preserve"> and </w:t>
      </w:r>
      <w:r w:rsidR="005403C4" w:rsidRPr="005403C4">
        <w:rPr>
          <w:lang w:eastAsia="zh-CN"/>
        </w:rPr>
        <w:t>R3-210185</w:t>
      </w:r>
      <w:r w:rsidRPr="005403C4">
        <w:rPr>
          <w:lang w:eastAsia="zh-CN"/>
        </w:rPr>
        <w:t>.</w:t>
      </w:r>
    </w:p>
    <w:bookmarkEnd w:id="7"/>
    <w:bookmarkEnd w:id="8"/>
    <w:bookmarkEnd w:id="9"/>
    <w:bookmarkEnd w:id="10"/>
    <w:bookmarkEnd w:id="11"/>
    <w:p w14:paraId="05B82436" w14:textId="77777777" w:rsidR="00D40667" w:rsidRDefault="00294B5F">
      <w:pPr>
        <w:pStyle w:val="1"/>
        <w:rPr>
          <w:rFonts w:ascii="Times New Roman" w:hAnsi="Times New Roman"/>
          <w:lang w:val="en-US" w:eastAsia="zh-CN"/>
        </w:rPr>
      </w:pPr>
      <w:r>
        <w:rPr>
          <w:rFonts w:ascii="Times New Roman" w:hAnsi="Times New Roman"/>
          <w:lang w:val="en-US" w:eastAsia="zh-CN"/>
        </w:rPr>
        <w:t>4. Reference</w:t>
      </w:r>
    </w:p>
    <w:p w14:paraId="0451D6C8" w14:textId="77777777" w:rsidR="00D40667" w:rsidRDefault="00294B5F">
      <w:pPr>
        <w:rPr>
          <w:b/>
          <w:lang w:eastAsia="zh-CN"/>
        </w:rPr>
      </w:pPr>
      <w:r>
        <w:rPr>
          <w:lang w:eastAsia="zh-CN"/>
        </w:rPr>
        <w:t xml:space="preserve">[1] </w:t>
      </w:r>
      <w:bookmarkEnd w:id="0"/>
      <w:bookmarkEnd w:id="1"/>
      <w:bookmarkEnd w:id="2"/>
      <w:bookmarkEnd w:id="3"/>
      <w:bookmarkEnd w:id="4"/>
      <w:bookmarkEnd w:id="5"/>
      <w:bookmarkEnd w:id="6"/>
      <w:r>
        <w:t>RP-201040 Revised WID on Further Multi-</w:t>
      </w:r>
      <w:bookmarkStart w:id="12" w:name="_GoBack"/>
      <w:bookmarkEnd w:id="12"/>
      <w:r>
        <w:t>RAT Dual-Connectivity enhancements</w:t>
      </w:r>
    </w:p>
    <w:sectPr w:rsidR="00D40667">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nsid w:val="1CE35F24"/>
    <w:multiLevelType w:val="multilevel"/>
    <w:tmpl w:val="1CE35F24"/>
    <w:lvl w:ilvl="0">
      <w:start w:val="1"/>
      <w:numFmt w:val="bullet"/>
      <w:lvlText w:val=""/>
      <w:lvlJc w:val="left"/>
      <w:pPr>
        <w:ind w:left="1320" w:hanging="420"/>
      </w:pPr>
      <w:rPr>
        <w:rFonts w:ascii="Wingdings" w:hAnsi="Wingdings" w:hint="default"/>
      </w:rPr>
    </w:lvl>
    <w:lvl w:ilvl="1">
      <w:start w:val="1"/>
      <w:numFmt w:val="bullet"/>
      <w:lvlText w:val=""/>
      <w:lvlJc w:val="left"/>
      <w:pPr>
        <w:ind w:left="1740" w:hanging="420"/>
      </w:pPr>
      <w:rPr>
        <w:rFonts w:ascii="Wingdings" w:hAnsi="Wingdings" w:hint="default"/>
      </w:rPr>
    </w:lvl>
    <w:lvl w:ilvl="2">
      <w:start w:val="1"/>
      <w:numFmt w:val="bullet"/>
      <w:lvlText w:val=""/>
      <w:lvlJc w:val="left"/>
      <w:pPr>
        <w:ind w:left="2160" w:hanging="420"/>
      </w:pPr>
      <w:rPr>
        <w:rFonts w:ascii="Wingdings" w:hAnsi="Wingdings"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000" w:hanging="420"/>
      </w:pPr>
      <w:rPr>
        <w:rFonts w:ascii="Wingdings" w:hAnsi="Wingdings" w:hint="default"/>
      </w:rPr>
    </w:lvl>
    <w:lvl w:ilvl="5">
      <w:start w:val="1"/>
      <w:numFmt w:val="bullet"/>
      <w:lvlText w:val=""/>
      <w:lvlJc w:val="left"/>
      <w:pPr>
        <w:ind w:left="3420" w:hanging="420"/>
      </w:pPr>
      <w:rPr>
        <w:rFonts w:ascii="Wingdings" w:hAnsi="Wingdings" w:hint="default"/>
      </w:rPr>
    </w:lvl>
    <w:lvl w:ilvl="6">
      <w:start w:val="1"/>
      <w:numFmt w:val="bullet"/>
      <w:lvlText w:val=""/>
      <w:lvlJc w:val="left"/>
      <w:pPr>
        <w:ind w:left="3840" w:hanging="420"/>
      </w:pPr>
      <w:rPr>
        <w:rFonts w:ascii="Wingdings" w:hAnsi="Wingdings" w:hint="default"/>
      </w:rPr>
    </w:lvl>
    <w:lvl w:ilvl="7">
      <w:start w:val="1"/>
      <w:numFmt w:val="bullet"/>
      <w:lvlText w:val=""/>
      <w:lvlJc w:val="left"/>
      <w:pPr>
        <w:ind w:left="4260" w:hanging="420"/>
      </w:pPr>
      <w:rPr>
        <w:rFonts w:ascii="Wingdings" w:hAnsi="Wingdings" w:hint="default"/>
      </w:rPr>
    </w:lvl>
    <w:lvl w:ilvl="8">
      <w:start w:val="1"/>
      <w:numFmt w:val="bullet"/>
      <w:lvlText w:val=""/>
      <w:lvlJc w:val="left"/>
      <w:pPr>
        <w:ind w:left="4680" w:hanging="420"/>
      </w:pPr>
      <w:rPr>
        <w:rFonts w:ascii="Wingdings" w:hAnsi="Wingdings" w:hint="default"/>
      </w:r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2">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8">
    <w:nsid w:val="4FE53F3C"/>
    <w:multiLevelType w:val="multilevel"/>
    <w:tmpl w:val="4FE53F3C"/>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6">
    <w:nsid w:val="7A491ED9"/>
    <w:multiLevelType w:val="multilevel"/>
    <w:tmpl w:val="7A491ED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1"/>
  </w:num>
  <w:num w:numId="3">
    <w:abstractNumId w:val="20"/>
  </w:num>
  <w:num w:numId="4">
    <w:abstractNumId w:val="4"/>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8"/>
  </w:num>
  <w:num w:numId="10">
    <w:abstractNumId w:val="17"/>
  </w:num>
  <w:num w:numId="11">
    <w:abstractNumId w:val="11"/>
    <w:lvlOverride w:ilvl="0">
      <w:startOverride w:val="1"/>
    </w:lvlOverride>
  </w:num>
  <w:num w:numId="12">
    <w:abstractNumId w:val="25"/>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3"/>
    <w:lvlOverride w:ilvl="0">
      <w:startOverride w:val="1"/>
    </w:lvlOverride>
  </w:num>
  <w:num w:numId="22">
    <w:abstractNumId w:val="8"/>
  </w:num>
  <w:num w:numId="23">
    <w:abstractNumId w:val="10"/>
  </w:num>
  <w:num w:numId="24">
    <w:abstractNumId w:val="9"/>
  </w:num>
  <w:num w:numId="25">
    <w:abstractNumId w:val="12"/>
  </w:num>
  <w:num w:numId="26">
    <w:abstractNumId w:val="23"/>
  </w:num>
  <w:num w:numId="27">
    <w:abstractNumId w:val="26"/>
  </w:num>
  <w:num w:numId="28">
    <w:abstractNumId w:val="5"/>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63"/>
    <w:rsid w:val="0000351C"/>
    <w:rsid w:val="00003A1B"/>
    <w:rsid w:val="000042E1"/>
    <w:rsid w:val="00004A63"/>
    <w:rsid w:val="00011099"/>
    <w:rsid w:val="00012655"/>
    <w:rsid w:val="00012988"/>
    <w:rsid w:val="00022E4A"/>
    <w:rsid w:val="0002331C"/>
    <w:rsid w:val="000258BA"/>
    <w:rsid w:val="00030B5C"/>
    <w:rsid w:val="0003439E"/>
    <w:rsid w:val="000433BF"/>
    <w:rsid w:val="00043F65"/>
    <w:rsid w:val="00051166"/>
    <w:rsid w:val="00052073"/>
    <w:rsid w:val="0005522B"/>
    <w:rsid w:val="0006342D"/>
    <w:rsid w:val="000636E2"/>
    <w:rsid w:val="00065F88"/>
    <w:rsid w:val="00066ABA"/>
    <w:rsid w:val="000715F0"/>
    <w:rsid w:val="000729E6"/>
    <w:rsid w:val="00077A86"/>
    <w:rsid w:val="0008409A"/>
    <w:rsid w:val="000867BE"/>
    <w:rsid w:val="00087450"/>
    <w:rsid w:val="00087F67"/>
    <w:rsid w:val="000900E6"/>
    <w:rsid w:val="00090890"/>
    <w:rsid w:val="00091061"/>
    <w:rsid w:val="00092112"/>
    <w:rsid w:val="000A103D"/>
    <w:rsid w:val="000A2938"/>
    <w:rsid w:val="000A6394"/>
    <w:rsid w:val="000B0F29"/>
    <w:rsid w:val="000B11A5"/>
    <w:rsid w:val="000B1D91"/>
    <w:rsid w:val="000B1E9D"/>
    <w:rsid w:val="000B3584"/>
    <w:rsid w:val="000B3DD6"/>
    <w:rsid w:val="000B6ABC"/>
    <w:rsid w:val="000B7FED"/>
    <w:rsid w:val="000C038A"/>
    <w:rsid w:val="000C142F"/>
    <w:rsid w:val="000C1982"/>
    <w:rsid w:val="000C5BC2"/>
    <w:rsid w:val="000C6598"/>
    <w:rsid w:val="000C673B"/>
    <w:rsid w:val="000C6825"/>
    <w:rsid w:val="000E2AC4"/>
    <w:rsid w:val="000E2ECE"/>
    <w:rsid w:val="000E2ED7"/>
    <w:rsid w:val="000E42FF"/>
    <w:rsid w:val="000E4389"/>
    <w:rsid w:val="000E6E18"/>
    <w:rsid w:val="000E706E"/>
    <w:rsid w:val="000F0BF8"/>
    <w:rsid w:val="000F1F3F"/>
    <w:rsid w:val="000F4378"/>
    <w:rsid w:val="000F5603"/>
    <w:rsid w:val="001132A6"/>
    <w:rsid w:val="0011441A"/>
    <w:rsid w:val="001221D8"/>
    <w:rsid w:val="001224AC"/>
    <w:rsid w:val="001228F0"/>
    <w:rsid w:val="00123D5E"/>
    <w:rsid w:val="001300E7"/>
    <w:rsid w:val="00130D8B"/>
    <w:rsid w:val="001406C0"/>
    <w:rsid w:val="0014400D"/>
    <w:rsid w:val="00145D43"/>
    <w:rsid w:val="0014662B"/>
    <w:rsid w:val="00147308"/>
    <w:rsid w:val="0014781D"/>
    <w:rsid w:val="001534FE"/>
    <w:rsid w:val="0015718E"/>
    <w:rsid w:val="0015766C"/>
    <w:rsid w:val="001618EC"/>
    <w:rsid w:val="001620B8"/>
    <w:rsid w:val="00164F39"/>
    <w:rsid w:val="00165BEF"/>
    <w:rsid w:val="00172A0A"/>
    <w:rsid w:val="0018130B"/>
    <w:rsid w:val="00181450"/>
    <w:rsid w:val="0018406B"/>
    <w:rsid w:val="00192C46"/>
    <w:rsid w:val="00193473"/>
    <w:rsid w:val="00193C10"/>
    <w:rsid w:val="00193F74"/>
    <w:rsid w:val="001942D0"/>
    <w:rsid w:val="001A08B3"/>
    <w:rsid w:val="001A1BF9"/>
    <w:rsid w:val="001A1C0C"/>
    <w:rsid w:val="001A3526"/>
    <w:rsid w:val="001A5BCD"/>
    <w:rsid w:val="001A7B60"/>
    <w:rsid w:val="001B4558"/>
    <w:rsid w:val="001B52F0"/>
    <w:rsid w:val="001B6AAE"/>
    <w:rsid w:val="001B7A65"/>
    <w:rsid w:val="001C09AC"/>
    <w:rsid w:val="001C5D07"/>
    <w:rsid w:val="001C69C7"/>
    <w:rsid w:val="001D13C5"/>
    <w:rsid w:val="001E3110"/>
    <w:rsid w:val="001E41F3"/>
    <w:rsid w:val="001E6621"/>
    <w:rsid w:val="001E7322"/>
    <w:rsid w:val="001F0128"/>
    <w:rsid w:val="001F1BBE"/>
    <w:rsid w:val="001F2620"/>
    <w:rsid w:val="001F3677"/>
    <w:rsid w:val="001F37B7"/>
    <w:rsid w:val="001F3C33"/>
    <w:rsid w:val="00200B0F"/>
    <w:rsid w:val="002016D5"/>
    <w:rsid w:val="00204A66"/>
    <w:rsid w:val="0021539F"/>
    <w:rsid w:val="00215AEE"/>
    <w:rsid w:val="002161A4"/>
    <w:rsid w:val="002206D4"/>
    <w:rsid w:val="00222732"/>
    <w:rsid w:val="00222868"/>
    <w:rsid w:val="00222C0F"/>
    <w:rsid w:val="00223E1F"/>
    <w:rsid w:val="002261C7"/>
    <w:rsid w:val="00226F6A"/>
    <w:rsid w:val="00240A71"/>
    <w:rsid w:val="0024613F"/>
    <w:rsid w:val="002464D4"/>
    <w:rsid w:val="002532FE"/>
    <w:rsid w:val="002547D4"/>
    <w:rsid w:val="0026004D"/>
    <w:rsid w:val="00261942"/>
    <w:rsid w:val="00261B0C"/>
    <w:rsid w:val="00262002"/>
    <w:rsid w:val="002640DD"/>
    <w:rsid w:val="00264C44"/>
    <w:rsid w:val="00265CE3"/>
    <w:rsid w:val="00266586"/>
    <w:rsid w:val="002726A8"/>
    <w:rsid w:val="00273155"/>
    <w:rsid w:val="00275D12"/>
    <w:rsid w:val="00277B88"/>
    <w:rsid w:val="002813BA"/>
    <w:rsid w:val="00284FEB"/>
    <w:rsid w:val="0028535B"/>
    <w:rsid w:val="002860C4"/>
    <w:rsid w:val="002861B5"/>
    <w:rsid w:val="002868FE"/>
    <w:rsid w:val="00294B5F"/>
    <w:rsid w:val="0029545E"/>
    <w:rsid w:val="002A0FB5"/>
    <w:rsid w:val="002A4804"/>
    <w:rsid w:val="002A6F98"/>
    <w:rsid w:val="002B19A1"/>
    <w:rsid w:val="002B43B4"/>
    <w:rsid w:val="002B4786"/>
    <w:rsid w:val="002B4C50"/>
    <w:rsid w:val="002B5741"/>
    <w:rsid w:val="002C1D93"/>
    <w:rsid w:val="002C3182"/>
    <w:rsid w:val="002D265F"/>
    <w:rsid w:val="002D36A7"/>
    <w:rsid w:val="002D47A6"/>
    <w:rsid w:val="002E3DD0"/>
    <w:rsid w:val="002E7DA0"/>
    <w:rsid w:val="002F07D0"/>
    <w:rsid w:val="002F0BB3"/>
    <w:rsid w:val="002F3235"/>
    <w:rsid w:val="002F4ABE"/>
    <w:rsid w:val="002F4E88"/>
    <w:rsid w:val="002F635B"/>
    <w:rsid w:val="00305409"/>
    <w:rsid w:val="003073D3"/>
    <w:rsid w:val="00311403"/>
    <w:rsid w:val="0031203A"/>
    <w:rsid w:val="003177C4"/>
    <w:rsid w:val="0032170C"/>
    <w:rsid w:val="00323086"/>
    <w:rsid w:val="00326E48"/>
    <w:rsid w:val="00334B73"/>
    <w:rsid w:val="003375E7"/>
    <w:rsid w:val="00340480"/>
    <w:rsid w:val="003406A3"/>
    <w:rsid w:val="00343D34"/>
    <w:rsid w:val="0034538E"/>
    <w:rsid w:val="00351F70"/>
    <w:rsid w:val="00353255"/>
    <w:rsid w:val="003609EF"/>
    <w:rsid w:val="0036126D"/>
    <w:rsid w:val="0036231A"/>
    <w:rsid w:val="003657E3"/>
    <w:rsid w:val="00366C22"/>
    <w:rsid w:val="003742C0"/>
    <w:rsid w:val="00374DD4"/>
    <w:rsid w:val="003755BF"/>
    <w:rsid w:val="00376B50"/>
    <w:rsid w:val="0038075E"/>
    <w:rsid w:val="0038131E"/>
    <w:rsid w:val="003822C9"/>
    <w:rsid w:val="0038298A"/>
    <w:rsid w:val="003834DB"/>
    <w:rsid w:val="003840B0"/>
    <w:rsid w:val="003924D9"/>
    <w:rsid w:val="003937D3"/>
    <w:rsid w:val="0039644C"/>
    <w:rsid w:val="0039648A"/>
    <w:rsid w:val="00396AB3"/>
    <w:rsid w:val="003A144C"/>
    <w:rsid w:val="003A1A7D"/>
    <w:rsid w:val="003A1B28"/>
    <w:rsid w:val="003A27D5"/>
    <w:rsid w:val="003A685F"/>
    <w:rsid w:val="003B29F8"/>
    <w:rsid w:val="003B38AB"/>
    <w:rsid w:val="003B59C2"/>
    <w:rsid w:val="003C0B75"/>
    <w:rsid w:val="003C1161"/>
    <w:rsid w:val="003C2CBE"/>
    <w:rsid w:val="003C652C"/>
    <w:rsid w:val="003C7B35"/>
    <w:rsid w:val="003D1068"/>
    <w:rsid w:val="003D14B6"/>
    <w:rsid w:val="003D1BF0"/>
    <w:rsid w:val="003D4D4F"/>
    <w:rsid w:val="003D7668"/>
    <w:rsid w:val="003E0238"/>
    <w:rsid w:val="003E1A36"/>
    <w:rsid w:val="003E1AD0"/>
    <w:rsid w:val="003E262F"/>
    <w:rsid w:val="003E56D4"/>
    <w:rsid w:val="003F12FA"/>
    <w:rsid w:val="003F4FBB"/>
    <w:rsid w:val="003F5FDC"/>
    <w:rsid w:val="004024E2"/>
    <w:rsid w:val="00404168"/>
    <w:rsid w:val="00410371"/>
    <w:rsid w:val="00413DC7"/>
    <w:rsid w:val="00416E28"/>
    <w:rsid w:val="00416E51"/>
    <w:rsid w:val="0042047C"/>
    <w:rsid w:val="004216C3"/>
    <w:rsid w:val="00422FB4"/>
    <w:rsid w:val="004242F1"/>
    <w:rsid w:val="00424993"/>
    <w:rsid w:val="004258B0"/>
    <w:rsid w:val="00427826"/>
    <w:rsid w:val="00434BBB"/>
    <w:rsid w:val="00436B4D"/>
    <w:rsid w:val="00441572"/>
    <w:rsid w:val="00444160"/>
    <w:rsid w:val="00452C41"/>
    <w:rsid w:val="00456E89"/>
    <w:rsid w:val="0046145B"/>
    <w:rsid w:val="00465ACF"/>
    <w:rsid w:val="004702BA"/>
    <w:rsid w:val="00470CA3"/>
    <w:rsid w:val="004711DC"/>
    <w:rsid w:val="00477475"/>
    <w:rsid w:val="00477F4B"/>
    <w:rsid w:val="0048038A"/>
    <w:rsid w:val="004819B4"/>
    <w:rsid w:val="00481B6F"/>
    <w:rsid w:val="00486584"/>
    <w:rsid w:val="00486A52"/>
    <w:rsid w:val="00487FF3"/>
    <w:rsid w:val="004915FB"/>
    <w:rsid w:val="004923DA"/>
    <w:rsid w:val="004A2082"/>
    <w:rsid w:val="004A254B"/>
    <w:rsid w:val="004A372C"/>
    <w:rsid w:val="004A405D"/>
    <w:rsid w:val="004A44B9"/>
    <w:rsid w:val="004B16C9"/>
    <w:rsid w:val="004B264C"/>
    <w:rsid w:val="004B349A"/>
    <w:rsid w:val="004B4399"/>
    <w:rsid w:val="004B75B7"/>
    <w:rsid w:val="004C50FB"/>
    <w:rsid w:val="004C73C0"/>
    <w:rsid w:val="004C7A67"/>
    <w:rsid w:val="004D1FCD"/>
    <w:rsid w:val="004D2E6E"/>
    <w:rsid w:val="004D6DF3"/>
    <w:rsid w:val="004D790F"/>
    <w:rsid w:val="004E1E37"/>
    <w:rsid w:val="004E3166"/>
    <w:rsid w:val="004F37C0"/>
    <w:rsid w:val="00504071"/>
    <w:rsid w:val="00514017"/>
    <w:rsid w:val="0051580D"/>
    <w:rsid w:val="00520BDA"/>
    <w:rsid w:val="005221A1"/>
    <w:rsid w:val="00533B74"/>
    <w:rsid w:val="00535160"/>
    <w:rsid w:val="00536223"/>
    <w:rsid w:val="00536D99"/>
    <w:rsid w:val="005403C4"/>
    <w:rsid w:val="00543DF1"/>
    <w:rsid w:val="005469C9"/>
    <w:rsid w:val="00547111"/>
    <w:rsid w:val="00550FCC"/>
    <w:rsid w:val="00551BCF"/>
    <w:rsid w:val="005574A4"/>
    <w:rsid w:val="00575F8C"/>
    <w:rsid w:val="00577833"/>
    <w:rsid w:val="00580DA6"/>
    <w:rsid w:val="005900DC"/>
    <w:rsid w:val="0059136A"/>
    <w:rsid w:val="00592D74"/>
    <w:rsid w:val="00593694"/>
    <w:rsid w:val="005938D2"/>
    <w:rsid w:val="005A106E"/>
    <w:rsid w:val="005B19F9"/>
    <w:rsid w:val="005B3AFF"/>
    <w:rsid w:val="005B56E2"/>
    <w:rsid w:val="005B654C"/>
    <w:rsid w:val="005B692E"/>
    <w:rsid w:val="005B78C1"/>
    <w:rsid w:val="005B7C39"/>
    <w:rsid w:val="005C508F"/>
    <w:rsid w:val="005C7679"/>
    <w:rsid w:val="005D0C0E"/>
    <w:rsid w:val="005D139F"/>
    <w:rsid w:val="005E2C44"/>
    <w:rsid w:val="005E3412"/>
    <w:rsid w:val="005E74D1"/>
    <w:rsid w:val="005F3B47"/>
    <w:rsid w:val="005F5CAF"/>
    <w:rsid w:val="00601B23"/>
    <w:rsid w:val="00602895"/>
    <w:rsid w:val="00603A11"/>
    <w:rsid w:val="006073C7"/>
    <w:rsid w:val="0061587B"/>
    <w:rsid w:val="00615F26"/>
    <w:rsid w:val="00620A6C"/>
    <w:rsid w:val="00621188"/>
    <w:rsid w:val="00621B5D"/>
    <w:rsid w:val="006257ED"/>
    <w:rsid w:val="00632CEA"/>
    <w:rsid w:val="00635114"/>
    <w:rsid w:val="0063582A"/>
    <w:rsid w:val="00637DC6"/>
    <w:rsid w:val="0064093F"/>
    <w:rsid w:val="00640B42"/>
    <w:rsid w:val="00641D67"/>
    <w:rsid w:val="00642371"/>
    <w:rsid w:val="006435A2"/>
    <w:rsid w:val="00646504"/>
    <w:rsid w:val="00650909"/>
    <w:rsid w:val="00651E88"/>
    <w:rsid w:val="00653ED9"/>
    <w:rsid w:val="00654627"/>
    <w:rsid w:val="00661456"/>
    <w:rsid w:val="00662636"/>
    <w:rsid w:val="0066393E"/>
    <w:rsid w:val="006710D1"/>
    <w:rsid w:val="00671BBB"/>
    <w:rsid w:val="0067367D"/>
    <w:rsid w:val="00676B6E"/>
    <w:rsid w:val="00680BCC"/>
    <w:rsid w:val="006822E7"/>
    <w:rsid w:val="006845DE"/>
    <w:rsid w:val="00690D81"/>
    <w:rsid w:val="006923EB"/>
    <w:rsid w:val="00695808"/>
    <w:rsid w:val="006A1128"/>
    <w:rsid w:val="006A7B0E"/>
    <w:rsid w:val="006B037A"/>
    <w:rsid w:val="006B3047"/>
    <w:rsid w:val="006B46FB"/>
    <w:rsid w:val="006B6357"/>
    <w:rsid w:val="006C22E6"/>
    <w:rsid w:val="006C40C8"/>
    <w:rsid w:val="006C58A8"/>
    <w:rsid w:val="006D1DA1"/>
    <w:rsid w:val="006D44B9"/>
    <w:rsid w:val="006E1BC0"/>
    <w:rsid w:val="006E21FB"/>
    <w:rsid w:val="006F38CC"/>
    <w:rsid w:val="006F4BF4"/>
    <w:rsid w:val="00705058"/>
    <w:rsid w:val="00707827"/>
    <w:rsid w:val="00710A3C"/>
    <w:rsid w:val="007155E5"/>
    <w:rsid w:val="007174F5"/>
    <w:rsid w:val="00717944"/>
    <w:rsid w:val="007216A0"/>
    <w:rsid w:val="007243D5"/>
    <w:rsid w:val="007277F4"/>
    <w:rsid w:val="00731D35"/>
    <w:rsid w:val="00740233"/>
    <w:rsid w:val="007455F0"/>
    <w:rsid w:val="007467CC"/>
    <w:rsid w:val="00747095"/>
    <w:rsid w:val="0075474C"/>
    <w:rsid w:val="007549B4"/>
    <w:rsid w:val="0076408B"/>
    <w:rsid w:val="00764D27"/>
    <w:rsid w:val="0076528D"/>
    <w:rsid w:val="00777956"/>
    <w:rsid w:val="0078081B"/>
    <w:rsid w:val="00781224"/>
    <w:rsid w:val="00781840"/>
    <w:rsid w:val="00782333"/>
    <w:rsid w:val="00786523"/>
    <w:rsid w:val="007919E5"/>
    <w:rsid w:val="00792342"/>
    <w:rsid w:val="00792F41"/>
    <w:rsid w:val="007968F2"/>
    <w:rsid w:val="007977A8"/>
    <w:rsid w:val="007A018B"/>
    <w:rsid w:val="007A460B"/>
    <w:rsid w:val="007B512A"/>
    <w:rsid w:val="007B51CF"/>
    <w:rsid w:val="007B5430"/>
    <w:rsid w:val="007C2097"/>
    <w:rsid w:val="007C2981"/>
    <w:rsid w:val="007C2EC1"/>
    <w:rsid w:val="007C32E0"/>
    <w:rsid w:val="007C64E1"/>
    <w:rsid w:val="007D44A4"/>
    <w:rsid w:val="007D552D"/>
    <w:rsid w:val="007D6A07"/>
    <w:rsid w:val="007D6DE6"/>
    <w:rsid w:val="007E04D4"/>
    <w:rsid w:val="007E4B76"/>
    <w:rsid w:val="007F32B3"/>
    <w:rsid w:val="007F7259"/>
    <w:rsid w:val="007F7845"/>
    <w:rsid w:val="008040A8"/>
    <w:rsid w:val="00805893"/>
    <w:rsid w:val="008079AA"/>
    <w:rsid w:val="008104F0"/>
    <w:rsid w:val="00810A3A"/>
    <w:rsid w:val="008116AD"/>
    <w:rsid w:val="00813270"/>
    <w:rsid w:val="00816824"/>
    <w:rsid w:val="00816D1F"/>
    <w:rsid w:val="00817474"/>
    <w:rsid w:val="00822C16"/>
    <w:rsid w:val="00823AFF"/>
    <w:rsid w:val="008279FA"/>
    <w:rsid w:val="00831DF9"/>
    <w:rsid w:val="00835A2D"/>
    <w:rsid w:val="00840BF8"/>
    <w:rsid w:val="0084426C"/>
    <w:rsid w:val="00845078"/>
    <w:rsid w:val="00847FD3"/>
    <w:rsid w:val="00856C57"/>
    <w:rsid w:val="00857061"/>
    <w:rsid w:val="00857307"/>
    <w:rsid w:val="008576A5"/>
    <w:rsid w:val="008626E7"/>
    <w:rsid w:val="0086518D"/>
    <w:rsid w:val="00867768"/>
    <w:rsid w:val="008706E1"/>
    <w:rsid w:val="00870EE7"/>
    <w:rsid w:val="008724F6"/>
    <w:rsid w:val="00874127"/>
    <w:rsid w:val="00874A85"/>
    <w:rsid w:val="008763F3"/>
    <w:rsid w:val="00884545"/>
    <w:rsid w:val="008863B9"/>
    <w:rsid w:val="008907BF"/>
    <w:rsid w:val="008927B1"/>
    <w:rsid w:val="00894B16"/>
    <w:rsid w:val="008A45A6"/>
    <w:rsid w:val="008A47E3"/>
    <w:rsid w:val="008A6D6B"/>
    <w:rsid w:val="008B3FC8"/>
    <w:rsid w:val="008B7C4F"/>
    <w:rsid w:val="008D02FF"/>
    <w:rsid w:val="008D545F"/>
    <w:rsid w:val="008D6398"/>
    <w:rsid w:val="008D6B2D"/>
    <w:rsid w:val="008E2D0E"/>
    <w:rsid w:val="008E5A6D"/>
    <w:rsid w:val="008E5BF7"/>
    <w:rsid w:val="008E6846"/>
    <w:rsid w:val="008E7AEE"/>
    <w:rsid w:val="008F3753"/>
    <w:rsid w:val="008F64F9"/>
    <w:rsid w:val="008F686C"/>
    <w:rsid w:val="009027E7"/>
    <w:rsid w:val="0090290F"/>
    <w:rsid w:val="00911BDF"/>
    <w:rsid w:val="00912D06"/>
    <w:rsid w:val="009148DE"/>
    <w:rsid w:val="009149DC"/>
    <w:rsid w:val="00916B9E"/>
    <w:rsid w:val="0091796F"/>
    <w:rsid w:val="00921609"/>
    <w:rsid w:val="00924824"/>
    <w:rsid w:val="00925A1E"/>
    <w:rsid w:val="00930B28"/>
    <w:rsid w:val="00931704"/>
    <w:rsid w:val="00937829"/>
    <w:rsid w:val="00940636"/>
    <w:rsid w:val="00941962"/>
    <w:rsid w:val="00941E30"/>
    <w:rsid w:val="0094255B"/>
    <w:rsid w:val="009435EE"/>
    <w:rsid w:val="009439BA"/>
    <w:rsid w:val="00943FD3"/>
    <w:rsid w:val="00945061"/>
    <w:rsid w:val="00952F62"/>
    <w:rsid w:val="00954B5A"/>
    <w:rsid w:val="009556B5"/>
    <w:rsid w:val="00956D16"/>
    <w:rsid w:val="00957DAB"/>
    <w:rsid w:val="00962908"/>
    <w:rsid w:val="00964EE2"/>
    <w:rsid w:val="0097290C"/>
    <w:rsid w:val="00973F07"/>
    <w:rsid w:val="009777D9"/>
    <w:rsid w:val="0098008D"/>
    <w:rsid w:val="0098331E"/>
    <w:rsid w:val="00986A51"/>
    <w:rsid w:val="00991B88"/>
    <w:rsid w:val="0099278E"/>
    <w:rsid w:val="00992C2B"/>
    <w:rsid w:val="00994DAF"/>
    <w:rsid w:val="00994F19"/>
    <w:rsid w:val="009951EF"/>
    <w:rsid w:val="00996312"/>
    <w:rsid w:val="00996D4A"/>
    <w:rsid w:val="00997264"/>
    <w:rsid w:val="00997ED8"/>
    <w:rsid w:val="009A02A0"/>
    <w:rsid w:val="009A079F"/>
    <w:rsid w:val="009A5753"/>
    <w:rsid w:val="009A579D"/>
    <w:rsid w:val="009B044A"/>
    <w:rsid w:val="009B1774"/>
    <w:rsid w:val="009B367E"/>
    <w:rsid w:val="009B5C0E"/>
    <w:rsid w:val="009B7CF5"/>
    <w:rsid w:val="009C0F16"/>
    <w:rsid w:val="009C5396"/>
    <w:rsid w:val="009C5FA8"/>
    <w:rsid w:val="009C7B30"/>
    <w:rsid w:val="009D106D"/>
    <w:rsid w:val="009E1B79"/>
    <w:rsid w:val="009E3297"/>
    <w:rsid w:val="009E4F97"/>
    <w:rsid w:val="009E5323"/>
    <w:rsid w:val="009E686F"/>
    <w:rsid w:val="009F3DDB"/>
    <w:rsid w:val="009F734F"/>
    <w:rsid w:val="00A00FD9"/>
    <w:rsid w:val="00A0195B"/>
    <w:rsid w:val="00A0214C"/>
    <w:rsid w:val="00A04FE0"/>
    <w:rsid w:val="00A050AF"/>
    <w:rsid w:val="00A1032F"/>
    <w:rsid w:val="00A10960"/>
    <w:rsid w:val="00A10ED5"/>
    <w:rsid w:val="00A13066"/>
    <w:rsid w:val="00A17272"/>
    <w:rsid w:val="00A17E25"/>
    <w:rsid w:val="00A23F86"/>
    <w:rsid w:val="00A24199"/>
    <w:rsid w:val="00A246B6"/>
    <w:rsid w:val="00A34072"/>
    <w:rsid w:val="00A35F61"/>
    <w:rsid w:val="00A370AE"/>
    <w:rsid w:val="00A43D54"/>
    <w:rsid w:val="00A47D7B"/>
    <w:rsid w:val="00A47E70"/>
    <w:rsid w:val="00A50CF0"/>
    <w:rsid w:val="00A510FB"/>
    <w:rsid w:val="00A519ED"/>
    <w:rsid w:val="00A54713"/>
    <w:rsid w:val="00A54AC2"/>
    <w:rsid w:val="00A6486B"/>
    <w:rsid w:val="00A6671E"/>
    <w:rsid w:val="00A66D7F"/>
    <w:rsid w:val="00A67E04"/>
    <w:rsid w:val="00A75571"/>
    <w:rsid w:val="00A75B28"/>
    <w:rsid w:val="00A7671C"/>
    <w:rsid w:val="00A77C12"/>
    <w:rsid w:val="00A84630"/>
    <w:rsid w:val="00A85C03"/>
    <w:rsid w:val="00A875FD"/>
    <w:rsid w:val="00A9469B"/>
    <w:rsid w:val="00A95153"/>
    <w:rsid w:val="00AA2450"/>
    <w:rsid w:val="00AA2CBC"/>
    <w:rsid w:val="00AA60A4"/>
    <w:rsid w:val="00AA70EF"/>
    <w:rsid w:val="00AB05A9"/>
    <w:rsid w:val="00AB1A8D"/>
    <w:rsid w:val="00AB47AC"/>
    <w:rsid w:val="00AB7620"/>
    <w:rsid w:val="00AB7E5A"/>
    <w:rsid w:val="00AC375D"/>
    <w:rsid w:val="00AC3B13"/>
    <w:rsid w:val="00AC4658"/>
    <w:rsid w:val="00AC5820"/>
    <w:rsid w:val="00AC5959"/>
    <w:rsid w:val="00AD1CD8"/>
    <w:rsid w:val="00AD71AD"/>
    <w:rsid w:val="00AE56B8"/>
    <w:rsid w:val="00AF12D5"/>
    <w:rsid w:val="00AF37A5"/>
    <w:rsid w:val="00AF78E4"/>
    <w:rsid w:val="00B03194"/>
    <w:rsid w:val="00B04EC0"/>
    <w:rsid w:val="00B07A36"/>
    <w:rsid w:val="00B14FF7"/>
    <w:rsid w:val="00B1547D"/>
    <w:rsid w:val="00B165FD"/>
    <w:rsid w:val="00B20E4C"/>
    <w:rsid w:val="00B23052"/>
    <w:rsid w:val="00B258BB"/>
    <w:rsid w:val="00B26540"/>
    <w:rsid w:val="00B30952"/>
    <w:rsid w:val="00B3462F"/>
    <w:rsid w:val="00B34897"/>
    <w:rsid w:val="00B3493B"/>
    <w:rsid w:val="00B34E53"/>
    <w:rsid w:val="00B368E7"/>
    <w:rsid w:val="00B40E9D"/>
    <w:rsid w:val="00B43408"/>
    <w:rsid w:val="00B469E6"/>
    <w:rsid w:val="00B506F2"/>
    <w:rsid w:val="00B50F7E"/>
    <w:rsid w:val="00B52F87"/>
    <w:rsid w:val="00B5336E"/>
    <w:rsid w:val="00B555B6"/>
    <w:rsid w:val="00B6151F"/>
    <w:rsid w:val="00B643E9"/>
    <w:rsid w:val="00B67B97"/>
    <w:rsid w:val="00B71F09"/>
    <w:rsid w:val="00B72479"/>
    <w:rsid w:val="00B72E2D"/>
    <w:rsid w:val="00B77583"/>
    <w:rsid w:val="00B8336B"/>
    <w:rsid w:val="00B8564F"/>
    <w:rsid w:val="00B87F49"/>
    <w:rsid w:val="00B918C5"/>
    <w:rsid w:val="00B91DD4"/>
    <w:rsid w:val="00B94E6D"/>
    <w:rsid w:val="00B968C8"/>
    <w:rsid w:val="00B97028"/>
    <w:rsid w:val="00BA0673"/>
    <w:rsid w:val="00BA342B"/>
    <w:rsid w:val="00BA3EC5"/>
    <w:rsid w:val="00BA41D5"/>
    <w:rsid w:val="00BA51D9"/>
    <w:rsid w:val="00BA7379"/>
    <w:rsid w:val="00BA7FEE"/>
    <w:rsid w:val="00BB1157"/>
    <w:rsid w:val="00BB135E"/>
    <w:rsid w:val="00BB1A81"/>
    <w:rsid w:val="00BB327A"/>
    <w:rsid w:val="00BB5DFC"/>
    <w:rsid w:val="00BB6385"/>
    <w:rsid w:val="00BC27DA"/>
    <w:rsid w:val="00BD279D"/>
    <w:rsid w:val="00BD3410"/>
    <w:rsid w:val="00BD6BB8"/>
    <w:rsid w:val="00BE3D02"/>
    <w:rsid w:val="00BE5A27"/>
    <w:rsid w:val="00BF559D"/>
    <w:rsid w:val="00C028EB"/>
    <w:rsid w:val="00C060EE"/>
    <w:rsid w:val="00C1191D"/>
    <w:rsid w:val="00C17D6F"/>
    <w:rsid w:val="00C17F76"/>
    <w:rsid w:val="00C2315E"/>
    <w:rsid w:val="00C243B6"/>
    <w:rsid w:val="00C24953"/>
    <w:rsid w:val="00C27A34"/>
    <w:rsid w:val="00C321DC"/>
    <w:rsid w:val="00C35D6B"/>
    <w:rsid w:val="00C3799D"/>
    <w:rsid w:val="00C4298C"/>
    <w:rsid w:val="00C46F3D"/>
    <w:rsid w:val="00C512F7"/>
    <w:rsid w:val="00C5300C"/>
    <w:rsid w:val="00C547E1"/>
    <w:rsid w:val="00C5795D"/>
    <w:rsid w:val="00C60060"/>
    <w:rsid w:val="00C61684"/>
    <w:rsid w:val="00C6376F"/>
    <w:rsid w:val="00C65767"/>
    <w:rsid w:val="00C66B75"/>
    <w:rsid w:val="00C66BA2"/>
    <w:rsid w:val="00C67032"/>
    <w:rsid w:val="00C677AA"/>
    <w:rsid w:val="00C72F25"/>
    <w:rsid w:val="00C73754"/>
    <w:rsid w:val="00C76297"/>
    <w:rsid w:val="00C77C3E"/>
    <w:rsid w:val="00C84F6F"/>
    <w:rsid w:val="00C873D0"/>
    <w:rsid w:val="00C915D3"/>
    <w:rsid w:val="00C92A72"/>
    <w:rsid w:val="00C95025"/>
    <w:rsid w:val="00C95985"/>
    <w:rsid w:val="00C95B2C"/>
    <w:rsid w:val="00C9678D"/>
    <w:rsid w:val="00CA42A0"/>
    <w:rsid w:val="00CA4512"/>
    <w:rsid w:val="00CB60BE"/>
    <w:rsid w:val="00CB6527"/>
    <w:rsid w:val="00CC0B89"/>
    <w:rsid w:val="00CC2B2C"/>
    <w:rsid w:val="00CC4CC5"/>
    <w:rsid w:val="00CC4EFD"/>
    <w:rsid w:val="00CC5026"/>
    <w:rsid w:val="00CC68D0"/>
    <w:rsid w:val="00CD0D1C"/>
    <w:rsid w:val="00CD231B"/>
    <w:rsid w:val="00CD2D75"/>
    <w:rsid w:val="00CD6966"/>
    <w:rsid w:val="00CE066E"/>
    <w:rsid w:val="00CE1E83"/>
    <w:rsid w:val="00CE4924"/>
    <w:rsid w:val="00CE6129"/>
    <w:rsid w:val="00CE69A7"/>
    <w:rsid w:val="00CE6BE3"/>
    <w:rsid w:val="00CE74BA"/>
    <w:rsid w:val="00CF3F7A"/>
    <w:rsid w:val="00CF5B14"/>
    <w:rsid w:val="00D0121C"/>
    <w:rsid w:val="00D0350F"/>
    <w:rsid w:val="00D03EDD"/>
    <w:rsid w:val="00D03F9A"/>
    <w:rsid w:val="00D06D51"/>
    <w:rsid w:val="00D14B7C"/>
    <w:rsid w:val="00D15DD7"/>
    <w:rsid w:val="00D24195"/>
    <w:rsid w:val="00D24991"/>
    <w:rsid w:val="00D25222"/>
    <w:rsid w:val="00D26F83"/>
    <w:rsid w:val="00D30713"/>
    <w:rsid w:val="00D40667"/>
    <w:rsid w:val="00D41E43"/>
    <w:rsid w:val="00D5009E"/>
    <w:rsid w:val="00D50115"/>
    <w:rsid w:val="00D50255"/>
    <w:rsid w:val="00D56079"/>
    <w:rsid w:val="00D57386"/>
    <w:rsid w:val="00D57EF1"/>
    <w:rsid w:val="00D656A2"/>
    <w:rsid w:val="00D66520"/>
    <w:rsid w:val="00D66826"/>
    <w:rsid w:val="00D71F48"/>
    <w:rsid w:val="00D77EF2"/>
    <w:rsid w:val="00D80025"/>
    <w:rsid w:val="00D828D3"/>
    <w:rsid w:val="00D84657"/>
    <w:rsid w:val="00D857A4"/>
    <w:rsid w:val="00D92116"/>
    <w:rsid w:val="00D94970"/>
    <w:rsid w:val="00DA11E6"/>
    <w:rsid w:val="00DA141A"/>
    <w:rsid w:val="00DA3C03"/>
    <w:rsid w:val="00DA4603"/>
    <w:rsid w:val="00DB1010"/>
    <w:rsid w:val="00DB297D"/>
    <w:rsid w:val="00DB2B0C"/>
    <w:rsid w:val="00DB3C88"/>
    <w:rsid w:val="00DC0368"/>
    <w:rsid w:val="00DC08A2"/>
    <w:rsid w:val="00DC4A99"/>
    <w:rsid w:val="00DC4C62"/>
    <w:rsid w:val="00DE05A4"/>
    <w:rsid w:val="00DE0FE0"/>
    <w:rsid w:val="00DE22DB"/>
    <w:rsid w:val="00DE34CF"/>
    <w:rsid w:val="00DE5885"/>
    <w:rsid w:val="00DF3574"/>
    <w:rsid w:val="00E02280"/>
    <w:rsid w:val="00E031CF"/>
    <w:rsid w:val="00E03486"/>
    <w:rsid w:val="00E06770"/>
    <w:rsid w:val="00E06D7F"/>
    <w:rsid w:val="00E10171"/>
    <w:rsid w:val="00E13F05"/>
    <w:rsid w:val="00E13F3D"/>
    <w:rsid w:val="00E140A8"/>
    <w:rsid w:val="00E216AF"/>
    <w:rsid w:val="00E21B67"/>
    <w:rsid w:val="00E27CD5"/>
    <w:rsid w:val="00E32D7C"/>
    <w:rsid w:val="00E33265"/>
    <w:rsid w:val="00E33FFA"/>
    <w:rsid w:val="00E34898"/>
    <w:rsid w:val="00E455AD"/>
    <w:rsid w:val="00E46CCE"/>
    <w:rsid w:val="00E503A8"/>
    <w:rsid w:val="00E57E29"/>
    <w:rsid w:val="00E63823"/>
    <w:rsid w:val="00E66443"/>
    <w:rsid w:val="00E6697E"/>
    <w:rsid w:val="00E67F1E"/>
    <w:rsid w:val="00E718F0"/>
    <w:rsid w:val="00E770B6"/>
    <w:rsid w:val="00E8230A"/>
    <w:rsid w:val="00E84C51"/>
    <w:rsid w:val="00E85B1E"/>
    <w:rsid w:val="00E87FE8"/>
    <w:rsid w:val="00E90178"/>
    <w:rsid w:val="00E913FD"/>
    <w:rsid w:val="00E932F7"/>
    <w:rsid w:val="00E96871"/>
    <w:rsid w:val="00EA0772"/>
    <w:rsid w:val="00EA1189"/>
    <w:rsid w:val="00EA7E1A"/>
    <w:rsid w:val="00EB09B7"/>
    <w:rsid w:val="00EB0CC4"/>
    <w:rsid w:val="00EB11B1"/>
    <w:rsid w:val="00EB13F5"/>
    <w:rsid w:val="00EB2D54"/>
    <w:rsid w:val="00EC5E40"/>
    <w:rsid w:val="00ED757B"/>
    <w:rsid w:val="00EE75F5"/>
    <w:rsid w:val="00EE760A"/>
    <w:rsid w:val="00EE7D7C"/>
    <w:rsid w:val="00EF64F8"/>
    <w:rsid w:val="00EF6586"/>
    <w:rsid w:val="00EF720B"/>
    <w:rsid w:val="00EF7EC0"/>
    <w:rsid w:val="00F00B89"/>
    <w:rsid w:val="00F00CAC"/>
    <w:rsid w:val="00F01DE3"/>
    <w:rsid w:val="00F04828"/>
    <w:rsid w:val="00F11A6F"/>
    <w:rsid w:val="00F11F6C"/>
    <w:rsid w:val="00F14B2C"/>
    <w:rsid w:val="00F15B75"/>
    <w:rsid w:val="00F201A1"/>
    <w:rsid w:val="00F21921"/>
    <w:rsid w:val="00F2536F"/>
    <w:rsid w:val="00F255E3"/>
    <w:rsid w:val="00F25D98"/>
    <w:rsid w:val="00F26995"/>
    <w:rsid w:val="00F300FB"/>
    <w:rsid w:val="00F340F1"/>
    <w:rsid w:val="00F36415"/>
    <w:rsid w:val="00F36E27"/>
    <w:rsid w:val="00F43E50"/>
    <w:rsid w:val="00F445CB"/>
    <w:rsid w:val="00F44CDF"/>
    <w:rsid w:val="00F47916"/>
    <w:rsid w:val="00F531CD"/>
    <w:rsid w:val="00F55D13"/>
    <w:rsid w:val="00F62E81"/>
    <w:rsid w:val="00F63AA9"/>
    <w:rsid w:val="00F64804"/>
    <w:rsid w:val="00F64B26"/>
    <w:rsid w:val="00F6581C"/>
    <w:rsid w:val="00F70180"/>
    <w:rsid w:val="00F71EEF"/>
    <w:rsid w:val="00F75355"/>
    <w:rsid w:val="00F76276"/>
    <w:rsid w:val="00F77FCD"/>
    <w:rsid w:val="00F8210B"/>
    <w:rsid w:val="00F82690"/>
    <w:rsid w:val="00F82E33"/>
    <w:rsid w:val="00F86705"/>
    <w:rsid w:val="00F8689E"/>
    <w:rsid w:val="00F96C40"/>
    <w:rsid w:val="00FA0351"/>
    <w:rsid w:val="00FA4BDA"/>
    <w:rsid w:val="00FA749D"/>
    <w:rsid w:val="00FB186E"/>
    <w:rsid w:val="00FB52C9"/>
    <w:rsid w:val="00FB6386"/>
    <w:rsid w:val="00FB6794"/>
    <w:rsid w:val="00FC40FD"/>
    <w:rsid w:val="00FC5BC8"/>
    <w:rsid w:val="00FC5E6A"/>
    <w:rsid w:val="00FD3297"/>
    <w:rsid w:val="00FD58FA"/>
    <w:rsid w:val="00FD5E0C"/>
    <w:rsid w:val="00FD62C6"/>
    <w:rsid w:val="00FE061F"/>
    <w:rsid w:val="00FE29FC"/>
    <w:rsid w:val="00FE5FBF"/>
    <w:rsid w:val="00FF243C"/>
    <w:rsid w:val="00FF67C2"/>
    <w:rsid w:val="00FF73E9"/>
    <w:rsid w:val="104021BB"/>
    <w:rsid w:val="19B5708C"/>
    <w:rsid w:val="1B3F26E6"/>
    <w:rsid w:val="1B862B87"/>
    <w:rsid w:val="3B0456F5"/>
    <w:rsid w:val="4AC931D1"/>
    <w:rsid w:val="55846F6B"/>
    <w:rsid w:val="6B806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A11064-C6E8-416D-A4ED-CC29F1F0B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jc w:val="both"/>
    </w:pPr>
    <w:rPr>
      <w:kern w:val="2"/>
      <w:sz w:val="21"/>
      <w:lang w:val="en-US" w:eastAsia="zh-CN"/>
    </w:rPr>
  </w:style>
  <w:style w:type="paragraph" w:styleId="a7">
    <w:name w:val="caption"/>
    <w:basedOn w:val="a"/>
    <w:next w:val="a"/>
    <w:link w:val="Char0"/>
    <w:uiPriority w:val="35"/>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eastAsiaTheme="minorEastAsia"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llowedHyperlink"/>
    <w:qFormat/>
    <w:rPr>
      <w:color w:val="800080"/>
      <w:u w:val="single"/>
    </w:rPr>
  </w:style>
  <w:style w:type="character" w:styleId="afa">
    <w:name w:val="Emphasis"/>
    <w:qFormat/>
    <w:rPr>
      <w:i/>
      <w:iCs/>
    </w:rPr>
  </w:style>
  <w:style w:type="character" w:styleId="afb">
    <w:name w:val="line number"/>
    <w:unhideWhenUsed/>
    <w:qFormat/>
    <w:rPr>
      <w:rFonts w:ascii="Arial" w:eastAsia="宋体" w:hAnsi="Arial" w:cs="Arial" w:hint="default"/>
      <w:color w:val="0000FF"/>
      <w:kern w:val="2"/>
      <w:sz w:val="18"/>
      <w:lang w:val="en-US" w:eastAsia="zh-CN" w:bidi="ar-SA"/>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qFormat/>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qFormat/>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5">
    <w:name w:val="纯文本 Char"/>
    <w:basedOn w:val="a0"/>
    <w:link w:val="ac"/>
    <w:uiPriority w:val="99"/>
    <w:qFormat/>
    <w:rPr>
      <w:rFonts w:ascii="Courier New" w:hAnsi="Courier New"/>
      <w:lang w:val="nb-NO" w:eastAsia="en-GB"/>
    </w:rPr>
  </w:style>
  <w:style w:type="paragraph" w:styleId="aff0">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uiPriority w:val="99"/>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uiPriority w:val="99"/>
    <w:qFormat/>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qFormat/>
    <w:pPr>
      <w:keepNext/>
      <w:keepLines/>
      <w:overflowPunct w:val="0"/>
      <w:autoSpaceDE w:val="0"/>
      <w:autoSpaceDN w:val="0"/>
      <w:adjustRightInd w:val="0"/>
    </w:pPr>
    <w:rPr>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 w:type="character" w:customStyle="1" w:styleId="Doc-text2CharChar">
    <w:name w:val="Doc-text2 Char Char"/>
    <w:basedOn w:val="a0"/>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93E0D-0587-44E5-AE8F-11E867BB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2375</Words>
  <Characters>13540</Characters>
  <Application>Microsoft Office Word</Application>
  <DocSecurity>0</DocSecurity>
  <Lines>112</Lines>
  <Paragraphs>31</Paragraphs>
  <ScaleCrop>false</ScaleCrop>
  <Company>3GPP Support Team</Company>
  <LinksUpToDate>false</LinksUpToDate>
  <CharactersWithSpaces>15884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2411-12-31T15:59:00Z</cp:lastPrinted>
  <dcterms:created xsi:type="dcterms:W3CDTF">2021-01-13T05:52:00Z</dcterms:created>
  <dcterms:modified xsi:type="dcterms:W3CDTF">2021-01-13T05:54:00Z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